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9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0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1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A90FC8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2185" w:rsidRPr="009B16FB">
        <w:rPr>
          <w:sz w:val="24"/>
          <w:szCs w:val="24"/>
        </w:rPr>
        <w:t xml:space="preserve">Znak: </w:t>
      </w:r>
      <w:r w:rsidR="006B2185" w:rsidRPr="00513C37">
        <w:rPr>
          <w:sz w:val="24"/>
        </w:rPr>
        <w:t>PL-I.6730</w:t>
      </w:r>
      <w:r w:rsidR="006B2185">
        <w:rPr>
          <w:sz w:val="24"/>
        </w:rPr>
        <w:t>.54</w:t>
      </w:r>
      <w:r w:rsidR="006B2185" w:rsidRPr="00513C37">
        <w:rPr>
          <w:sz w:val="24"/>
        </w:rPr>
        <w:t>.2024</w:t>
      </w:r>
      <w:r w:rsidR="006B2185" w:rsidRPr="009B16FB">
        <w:rPr>
          <w:sz w:val="24"/>
          <w:szCs w:val="24"/>
        </w:rPr>
        <w:t xml:space="preserve">                       </w:t>
      </w:r>
      <w:r w:rsidR="006B2185">
        <w:rPr>
          <w:sz w:val="24"/>
          <w:szCs w:val="24"/>
        </w:rPr>
        <w:t xml:space="preserve">                </w:t>
      </w:r>
      <w:r w:rsidR="006B2185" w:rsidRPr="009B16FB">
        <w:rPr>
          <w:sz w:val="24"/>
          <w:szCs w:val="24"/>
        </w:rPr>
        <w:t xml:space="preserve">  </w:t>
      </w:r>
      <w:r w:rsidR="006B2185">
        <w:rPr>
          <w:sz w:val="24"/>
          <w:szCs w:val="24"/>
        </w:rPr>
        <w:t xml:space="preserve">                </w:t>
      </w:r>
      <w:r w:rsidR="006B2185" w:rsidRPr="009B16FB">
        <w:rPr>
          <w:sz w:val="24"/>
          <w:szCs w:val="24"/>
        </w:rPr>
        <w:t xml:space="preserve">Gorzyce, dnia </w:t>
      </w:r>
      <w:r w:rsidR="006B2185">
        <w:rPr>
          <w:sz w:val="24"/>
          <w:szCs w:val="24"/>
        </w:rPr>
        <w:t>13.08.</w:t>
      </w:r>
      <w:r w:rsidR="006B2185" w:rsidRPr="009B16FB">
        <w:rPr>
          <w:sz w:val="24"/>
          <w:szCs w:val="24"/>
        </w:rPr>
        <w:t>202</w:t>
      </w:r>
      <w:r w:rsidR="006B2185">
        <w:rPr>
          <w:sz w:val="24"/>
          <w:szCs w:val="24"/>
        </w:rPr>
        <w:t>4</w:t>
      </w:r>
      <w:r w:rsidR="006B2185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Pr="006B2185" w:rsidRDefault="00E05C98" w:rsidP="00DA2457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6B2185">
        <w:rPr>
          <w:szCs w:val="24"/>
        </w:rPr>
        <w:t xml:space="preserve">Na podstawie </w:t>
      </w:r>
      <w:r w:rsidR="002358CC" w:rsidRPr="006B2185">
        <w:rPr>
          <w:szCs w:val="24"/>
        </w:rPr>
        <w:t xml:space="preserve">art. 61 </w:t>
      </w:r>
      <w:r w:rsidRPr="006B2185">
        <w:rPr>
          <w:szCs w:val="24"/>
        </w:rPr>
        <w:t>§1 i §4 w związku z art. 10 §1</w:t>
      </w:r>
      <w:r w:rsidR="00DA2457" w:rsidRPr="006B2185">
        <w:rPr>
          <w:szCs w:val="24"/>
        </w:rPr>
        <w:t>, art. 49</w:t>
      </w:r>
      <w:r w:rsidR="001E6C3F" w:rsidRPr="006B2185">
        <w:rPr>
          <w:szCs w:val="24"/>
        </w:rPr>
        <w:t xml:space="preserve"> </w:t>
      </w:r>
      <w:r w:rsidR="002358CC" w:rsidRPr="006B2185">
        <w:rPr>
          <w:szCs w:val="24"/>
        </w:rPr>
        <w:t xml:space="preserve">ustawy z dnia 14 czerwca </w:t>
      </w:r>
      <w:r w:rsidR="00781693" w:rsidRPr="006B2185">
        <w:rPr>
          <w:szCs w:val="24"/>
        </w:rPr>
        <w:br/>
      </w:r>
      <w:r w:rsidR="002358CC" w:rsidRPr="006B2185">
        <w:rPr>
          <w:szCs w:val="24"/>
        </w:rPr>
        <w:t xml:space="preserve">1960 r. Kodeks Postępowania Administracyjnego  </w:t>
      </w:r>
      <w:r w:rsidR="00134576" w:rsidRPr="006B2185">
        <w:rPr>
          <w:szCs w:val="24"/>
        </w:rPr>
        <w:t>(tekst jedn. Dz. U. z 2024 r. poz. 572)</w:t>
      </w:r>
      <w:r w:rsidRPr="006B2185">
        <w:rPr>
          <w:szCs w:val="24"/>
        </w:rPr>
        <w:t>, art. 59 ust. 1,  art</w:t>
      </w:r>
      <w:r w:rsidR="005E28A0" w:rsidRPr="006B2185">
        <w:rPr>
          <w:szCs w:val="24"/>
        </w:rPr>
        <w:t>. 64 w związku z art. 53 ust. 1</w:t>
      </w:r>
      <w:r w:rsidRPr="006B2185">
        <w:rPr>
          <w:szCs w:val="24"/>
        </w:rPr>
        <w:t xml:space="preserve">c ustawy z dnia 27 marca 2003 r. o planowaniu i zagospodarowaniu przestrzennym </w:t>
      </w:r>
      <w:r w:rsidR="009D2100" w:rsidRPr="006B2185">
        <w:rPr>
          <w:szCs w:val="24"/>
        </w:rPr>
        <w:t>(</w:t>
      </w:r>
      <w:proofErr w:type="spellStart"/>
      <w:r w:rsidR="009D2100" w:rsidRPr="006B2185">
        <w:rPr>
          <w:szCs w:val="24"/>
        </w:rPr>
        <w:t>t.j</w:t>
      </w:r>
      <w:proofErr w:type="spellEnd"/>
      <w:r w:rsidR="009D2100" w:rsidRPr="006B2185">
        <w:rPr>
          <w:szCs w:val="24"/>
        </w:rPr>
        <w:t>. Dz. U. z 2024 r. poz. 1130)</w:t>
      </w:r>
      <w:r w:rsidR="002358CC" w:rsidRPr="006B2185">
        <w:rPr>
          <w:szCs w:val="24"/>
        </w:rPr>
        <w:t xml:space="preserve">                                                                                     </w:t>
      </w:r>
    </w:p>
    <w:p w:rsidR="002358CC" w:rsidRPr="006B2185" w:rsidRDefault="002358CC" w:rsidP="00DA2457">
      <w:pPr>
        <w:pStyle w:val="NormalnyWeb"/>
        <w:spacing w:before="0" w:line="276" w:lineRule="auto"/>
        <w:ind w:left="284" w:hanging="142"/>
        <w:jc w:val="center"/>
        <w:rPr>
          <w:szCs w:val="24"/>
        </w:rPr>
      </w:pPr>
    </w:p>
    <w:p w:rsidR="002358CC" w:rsidRPr="006B2185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  <w:szCs w:val="24"/>
        </w:rPr>
      </w:pPr>
      <w:r w:rsidRPr="006B2185">
        <w:rPr>
          <w:b/>
          <w:szCs w:val="24"/>
        </w:rPr>
        <w:t xml:space="preserve">z a w i a d a m i a m </w:t>
      </w:r>
    </w:p>
    <w:p w:rsidR="006B2185" w:rsidRPr="006B2185" w:rsidRDefault="006B2185" w:rsidP="006B2185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6B2185">
        <w:rPr>
          <w:szCs w:val="24"/>
        </w:rPr>
        <w:t xml:space="preserve">- że na wniosek z dnia 02.08.2024 roku, uzupełniony dnia 07.08.2024 roku złożony przez </w:t>
      </w:r>
      <w:proofErr w:type="spellStart"/>
      <w:r w:rsidRPr="006B2185">
        <w:rPr>
          <w:szCs w:val="24"/>
        </w:rPr>
        <w:t>SGEnergia</w:t>
      </w:r>
      <w:proofErr w:type="spellEnd"/>
      <w:r w:rsidRPr="006B2185">
        <w:rPr>
          <w:szCs w:val="24"/>
        </w:rPr>
        <w:t xml:space="preserve"> Sp. z o.o. ul. Stanisława </w:t>
      </w:r>
      <w:proofErr w:type="spellStart"/>
      <w:r w:rsidRPr="006B2185">
        <w:rPr>
          <w:szCs w:val="24"/>
        </w:rPr>
        <w:t>Duboisa</w:t>
      </w:r>
      <w:proofErr w:type="spellEnd"/>
      <w:r w:rsidRPr="006B2185">
        <w:rPr>
          <w:szCs w:val="24"/>
        </w:rPr>
        <w:t xml:space="preserve"> 114/116, 93-465 Łódź reprezent</w:t>
      </w:r>
      <w:r w:rsidRPr="006B2185">
        <w:rPr>
          <w:szCs w:val="24"/>
        </w:rPr>
        <w:t xml:space="preserve">owaną przez Panią Anetę Gocek, </w:t>
      </w:r>
    </w:p>
    <w:p w:rsidR="006B2185" w:rsidRPr="006B2185" w:rsidRDefault="006B2185" w:rsidP="006B2185">
      <w:pPr>
        <w:pStyle w:val="NormalnyWeb"/>
        <w:spacing w:before="0" w:line="276" w:lineRule="auto"/>
        <w:ind w:left="284"/>
        <w:jc w:val="both"/>
        <w:rPr>
          <w:i/>
          <w:szCs w:val="24"/>
        </w:rPr>
      </w:pPr>
      <w:r w:rsidRPr="006B2185">
        <w:rPr>
          <w:szCs w:val="24"/>
        </w:rPr>
        <w:t xml:space="preserve">- zostało wszczęte postępowanie administracyjne w sprawie ustalenia warunków zabudowy dla inwestycji polegającej </w:t>
      </w:r>
      <w:r w:rsidRPr="006B2185">
        <w:rPr>
          <w:i/>
          <w:szCs w:val="24"/>
        </w:rPr>
        <w:t xml:space="preserve">na „budowie instalacji fotowoltaicznej „Sokolniki Kompleks” </w:t>
      </w:r>
    </w:p>
    <w:p w:rsidR="00EC194A" w:rsidRPr="006B2185" w:rsidRDefault="006B2185" w:rsidP="006B2185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6B2185">
        <w:rPr>
          <w:i/>
          <w:szCs w:val="24"/>
        </w:rPr>
        <w:t xml:space="preserve">o mocy do 15 MW z możliwością realizacji w odrębnych instalacjach o różnych konfiguracjach mocy przy czym łączna moc nie przekroczy 15 MW, ze stacjami transformatorowymi, magazynami energii (opcjonalnie), inwerterami/falownikami, konstrukcją wsporczą wraz z modułami, okablowaniem </w:t>
      </w:r>
      <w:proofErr w:type="spellStart"/>
      <w:r w:rsidRPr="006B2185">
        <w:rPr>
          <w:i/>
          <w:szCs w:val="24"/>
        </w:rPr>
        <w:t>nn</w:t>
      </w:r>
      <w:proofErr w:type="spellEnd"/>
      <w:r w:rsidRPr="006B2185">
        <w:rPr>
          <w:i/>
          <w:szCs w:val="24"/>
        </w:rPr>
        <w:t xml:space="preserve">, </w:t>
      </w:r>
      <w:proofErr w:type="spellStart"/>
      <w:r w:rsidRPr="006B2185">
        <w:rPr>
          <w:i/>
          <w:szCs w:val="24"/>
        </w:rPr>
        <w:t>sn</w:t>
      </w:r>
      <w:proofErr w:type="spellEnd"/>
      <w:r w:rsidRPr="006B2185">
        <w:rPr>
          <w:i/>
          <w:szCs w:val="24"/>
        </w:rPr>
        <w:t>, wraz z niezbędną infrastrukturą towarzyszącą umieszczoną częściowo w działkach drogowych</w:t>
      </w:r>
      <w:r w:rsidRPr="006B2185">
        <w:rPr>
          <w:szCs w:val="24"/>
        </w:rPr>
        <w:t xml:space="preserve"> na terenie inwestycji stanowiącym działki nr </w:t>
      </w:r>
      <w:proofErr w:type="spellStart"/>
      <w:r w:rsidRPr="006B2185">
        <w:rPr>
          <w:szCs w:val="24"/>
        </w:rPr>
        <w:t>ewid</w:t>
      </w:r>
      <w:proofErr w:type="spellEnd"/>
      <w:r w:rsidRPr="006B2185">
        <w:rPr>
          <w:szCs w:val="24"/>
        </w:rPr>
        <w:t xml:space="preserve">.: 1067, 759/2, 756, 760, 761, 762, 763, 704, 703/4, 703/6, 703/8, 730, 731, 834/1, 752/4, 749/2, 753, 767, 828/2, 832/2, 833/2, 834/2, 835/2 oraz części działek nr </w:t>
      </w:r>
      <w:proofErr w:type="spellStart"/>
      <w:r w:rsidRPr="006B2185">
        <w:rPr>
          <w:szCs w:val="24"/>
        </w:rPr>
        <w:t>ewid</w:t>
      </w:r>
      <w:proofErr w:type="spellEnd"/>
      <w:r w:rsidRPr="006B2185">
        <w:rPr>
          <w:szCs w:val="24"/>
        </w:rPr>
        <w:t>. 790/1, 719/1, 693 obręb Sokolniki, gmina Gorzyce.</w:t>
      </w:r>
    </w:p>
    <w:p w:rsidR="005E28A0" w:rsidRPr="006B2185" w:rsidRDefault="002737CD" w:rsidP="00DA2457">
      <w:pPr>
        <w:pStyle w:val="NormalnyWeb"/>
        <w:spacing w:before="0" w:line="276" w:lineRule="auto"/>
        <w:ind w:left="284" w:hanging="284"/>
        <w:jc w:val="both"/>
        <w:rPr>
          <w:szCs w:val="24"/>
        </w:rPr>
      </w:pPr>
      <w:r w:rsidRPr="006B2185">
        <w:rPr>
          <w:szCs w:val="24"/>
        </w:rPr>
        <w:t xml:space="preserve">    </w:t>
      </w:r>
      <w:r w:rsidR="001E6C3F" w:rsidRPr="006B2185">
        <w:rPr>
          <w:szCs w:val="24"/>
        </w:rPr>
        <w:tab/>
      </w:r>
      <w:r w:rsidR="001E6C3F" w:rsidRPr="006B2185">
        <w:rPr>
          <w:szCs w:val="24"/>
        </w:rPr>
        <w:tab/>
      </w:r>
      <w:r w:rsidRPr="006B2185">
        <w:rPr>
          <w:szCs w:val="24"/>
        </w:rPr>
        <w:t xml:space="preserve"> </w:t>
      </w:r>
      <w:r w:rsidR="001E6C3F" w:rsidRPr="006B2185">
        <w:rPr>
          <w:szCs w:val="24"/>
        </w:rPr>
        <w:t xml:space="preserve">Zgodnie z art. 10 § 1 oraz 73 § 1 ustawy Kodeks postępowania administracyjnego, strony postępowania mogą brać czynny udział w każdym stadium postępowania, </w:t>
      </w:r>
      <w:r w:rsidR="001E6C3F" w:rsidRPr="006B2185">
        <w:rPr>
          <w:szCs w:val="24"/>
        </w:rPr>
        <w:br/>
        <w:t xml:space="preserve">w szczególności mają prawo zapoznać się z materiałem dowodowym zgromadzonym </w:t>
      </w:r>
      <w:r w:rsidR="001E6C3F" w:rsidRPr="006B2185">
        <w:rPr>
          <w:szCs w:val="24"/>
        </w:rPr>
        <w:br/>
        <w:t xml:space="preserve">w przedmiotowej sprawie oraz do dnia wydania decyzji wnosić uwagi i wnioski do toczącego się postępowania. </w:t>
      </w:r>
    </w:p>
    <w:p w:rsidR="001E6C3F" w:rsidRPr="006B2185" w:rsidRDefault="001E6C3F" w:rsidP="00134576">
      <w:pPr>
        <w:pStyle w:val="NormalnyWeb"/>
        <w:spacing w:before="0" w:line="276" w:lineRule="auto"/>
        <w:ind w:left="284" w:firstLine="424"/>
        <w:jc w:val="both"/>
        <w:rPr>
          <w:bCs/>
          <w:szCs w:val="24"/>
        </w:rPr>
      </w:pPr>
      <w:r w:rsidRPr="006B2185">
        <w:rPr>
          <w:szCs w:val="24"/>
        </w:rPr>
        <w:t xml:space="preserve">Z aktami powyższej sprawy można zapoznać się w </w:t>
      </w:r>
      <w:r w:rsidR="002358CC" w:rsidRPr="006B2185">
        <w:rPr>
          <w:szCs w:val="24"/>
        </w:rPr>
        <w:t xml:space="preserve">Urzędzie Gminy w </w:t>
      </w:r>
      <w:r w:rsidR="005E28A0" w:rsidRPr="006B2185">
        <w:rPr>
          <w:szCs w:val="24"/>
        </w:rPr>
        <w:t>Gorzycach</w:t>
      </w:r>
      <w:r w:rsidR="002358CC" w:rsidRPr="006B2185">
        <w:rPr>
          <w:szCs w:val="24"/>
        </w:rPr>
        <w:t xml:space="preserve"> </w:t>
      </w:r>
      <w:r w:rsidR="005E28A0" w:rsidRPr="006B2185">
        <w:rPr>
          <w:szCs w:val="24"/>
        </w:rPr>
        <w:br/>
      </w:r>
      <w:r w:rsidR="002358CC" w:rsidRPr="006B2185">
        <w:rPr>
          <w:szCs w:val="24"/>
        </w:rPr>
        <w:t xml:space="preserve">ul. Sandomierska 75, 39-432 Gorzyce, Biuro Obsługi Interesantów na parterze, </w:t>
      </w:r>
      <w:r w:rsidR="002358CC" w:rsidRPr="006B2185">
        <w:rPr>
          <w:bCs/>
          <w:szCs w:val="24"/>
        </w:rPr>
        <w:t xml:space="preserve">w </w:t>
      </w:r>
      <w:r w:rsidRPr="006B2185">
        <w:rPr>
          <w:bCs/>
          <w:szCs w:val="24"/>
        </w:rPr>
        <w:t xml:space="preserve">godzinach pracy urzędu i </w:t>
      </w:r>
      <w:r w:rsidR="002358CC" w:rsidRPr="006B2185">
        <w:rPr>
          <w:szCs w:val="24"/>
        </w:rPr>
        <w:t xml:space="preserve">złożyć swoje wnioski i zastrzeżenia - </w:t>
      </w:r>
      <w:r w:rsidR="002358CC" w:rsidRPr="006B2185">
        <w:rPr>
          <w:bCs/>
          <w:szCs w:val="24"/>
        </w:rPr>
        <w:t>do czasu wydania w tej sprawie rozstrzygnięcia.</w:t>
      </w:r>
    </w:p>
    <w:p w:rsidR="00EC194A" w:rsidRPr="006B2185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  <w:szCs w:val="24"/>
        </w:rPr>
      </w:pPr>
      <w:r w:rsidRPr="006B2185">
        <w:rPr>
          <w:bCs/>
          <w:szCs w:val="24"/>
        </w:rPr>
        <w:tab/>
      </w:r>
      <w:r w:rsidRPr="006B2185">
        <w:rPr>
          <w:bCs/>
          <w:szCs w:val="24"/>
        </w:rPr>
        <w:tab/>
      </w:r>
      <w:r w:rsidR="00A65022" w:rsidRPr="006B2185">
        <w:rPr>
          <w:i/>
          <w:szCs w:val="24"/>
        </w:rPr>
        <w:t xml:space="preserve"> </w:t>
      </w:r>
      <w:r w:rsidR="00A65022" w:rsidRPr="006B2185">
        <w:rPr>
          <w:b/>
          <w:szCs w:val="24"/>
        </w:rPr>
        <w:t xml:space="preserve">Obwieszczenie niniejsze kierowane jest do właścicieli nieruchomości sąsiadujących z planowaną inwestycją, będących nieruchomościami </w:t>
      </w:r>
      <w:r w:rsidR="006B2185">
        <w:rPr>
          <w:b/>
          <w:szCs w:val="24"/>
        </w:rPr>
        <w:br/>
      </w:r>
      <w:r w:rsidR="00A65022" w:rsidRPr="006B2185">
        <w:rPr>
          <w:b/>
          <w:szCs w:val="24"/>
        </w:rPr>
        <w:t>o nieuregulowanym stanie prawnym lub nieruchomościami dla których nie uzyskano danych pozwalających na ustalenie adresu właściciela lub użytk</w:t>
      </w:r>
      <w:r w:rsidR="00EC194A" w:rsidRPr="006B2185">
        <w:rPr>
          <w:b/>
          <w:szCs w:val="24"/>
        </w:rPr>
        <w:t xml:space="preserve">ownika wieczystego nieruchomości </w:t>
      </w:r>
      <w:r w:rsidR="00EC194A" w:rsidRPr="006B2185">
        <w:rPr>
          <w:szCs w:val="24"/>
        </w:rPr>
        <w:t>wynikające z</w:t>
      </w:r>
      <w:r w:rsidR="00EC194A" w:rsidRPr="006B2185">
        <w:rPr>
          <w:bCs/>
          <w:szCs w:val="24"/>
        </w:rPr>
        <w:t xml:space="preserve"> art. 53 ust. 1c ustawy o planowaniu i zagospodarowaniu przestrzennym </w:t>
      </w:r>
      <w:r w:rsidR="00EC194A" w:rsidRPr="006B2185">
        <w:rPr>
          <w:bCs/>
          <w:i/>
          <w:szCs w:val="24"/>
        </w:rPr>
        <w:t>„</w:t>
      </w:r>
      <w:r w:rsidR="00EC194A" w:rsidRPr="006B2185">
        <w:rPr>
          <w:i/>
          <w:szCs w:val="24"/>
        </w:rPr>
        <w:t xml:space="preserve">W przypadku nieruchomości o nieuregulowanym stanie prawnym lub </w:t>
      </w:r>
      <w:r w:rsidR="00EC194A" w:rsidRPr="006B2185">
        <w:rPr>
          <w:i/>
          <w:szCs w:val="24"/>
        </w:rPr>
        <w:lastRenderedPageBreak/>
        <w:t xml:space="preserve">nieuzyskania danych pozwalających na ustalenie adresu właściciela lub użytkownika wieczystego nieruchomości w sposób określony w ust. 1b, zawiadomienia dokonuje się </w:t>
      </w:r>
      <w:r w:rsidR="00EC194A" w:rsidRPr="006B2185">
        <w:rPr>
          <w:i/>
          <w:szCs w:val="24"/>
        </w:rPr>
        <w:br/>
        <w:t>w sposób, o którym mowa w art. 49 Kodeksu postępowania administracyjnego. Przepisu art. 34 § 1 Kodeksu postępowania administracyjnego nie stosuje się</w:t>
      </w:r>
    </w:p>
    <w:p w:rsidR="00EC194A" w:rsidRPr="006B2185" w:rsidRDefault="00EC194A" w:rsidP="00106047">
      <w:pPr>
        <w:pStyle w:val="NormalnyWeb"/>
        <w:spacing w:before="0" w:line="276" w:lineRule="auto"/>
        <w:jc w:val="both"/>
        <w:rPr>
          <w:i/>
          <w:szCs w:val="24"/>
        </w:rPr>
      </w:pPr>
    </w:p>
    <w:p w:rsidR="00570477" w:rsidRPr="006B2185" w:rsidRDefault="00570477" w:rsidP="00DA2457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6B2185">
        <w:rPr>
          <w:b/>
          <w:szCs w:val="24"/>
        </w:rPr>
        <w:tab/>
      </w:r>
      <w:r w:rsidR="00195E0C" w:rsidRPr="006B2185">
        <w:rPr>
          <w:szCs w:val="24"/>
        </w:rPr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Pr="006B2185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Pr="006B2185" w:rsidRDefault="00570477" w:rsidP="00DA2457">
      <w:pPr>
        <w:pStyle w:val="NormalnyWeb"/>
        <w:spacing w:before="0" w:line="276" w:lineRule="auto"/>
        <w:jc w:val="both"/>
        <w:rPr>
          <w:b/>
          <w:szCs w:val="24"/>
        </w:rPr>
      </w:pPr>
    </w:p>
    <w:p w:rsidR="005E28A0" w:rsidRPr="006B2185" w:rsidRDefault="00570477" w:rsidP="00DA2457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6B2185">
        <w:rPr>
          <w:szCs w:val="24"/>
        </w:rPr>
        <w:t xml:space="preserve">Pouczenie. </w:t>
      </w:r>
    </w:p>
    <w:p w:rsidR="00570477" w:rsidRPr="006B2185" w:rsidRDefault="00570477" w:rsidP="00DA2457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6B2185">
        <w:rPr>
          <w:szCs w:val="24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="009D2100" w:rsidRPr="006B2185">
        <w:rPr>
          <w:szCs w:val="24"/>
        </w:rPr>
        <w:t>z dnia 14 czerwca 1960 r. KPA  (tekst jedn. Dz. U. z 2024 r. poz. 572).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E28A0" w:rsidRPr="002A1FC9" w:rsidRDefault="002A1FC9" w:rsidP="002A1FC9">
      <w:pPr>
        <w:pStyle w:val="Tekstpodstawowy"/>
        <w:spacing w:after="0"/>
        <w:ind w:left="7088" w:hanging="283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Wójt </w:t>
      </w:r>
    </w:p>
    <w:p w:rsidR="002A1FC9" w:rsidRPr="002A1FC9" w:rsidRDefault="002A1FC9" w:rsidP="002A1FC9">
      <w:pPr>
        <w:pStyle w:val="Tekstpodstawowy"/>
        <w:spacing w:after="0"/>
        <w:ind w:left="7088" w:hanging="283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mgr </w:t>
      </w:r>
      <w:r w:rsidRPr="002A1FC9">
        <w:rPr>
          <w:sz w:val="24"/>
          <w:szCs w:val="22"/>
        </w:rPr>
        <w:t xml:space="preserve">Leszek </w:t>
      </w:r>
      <w:proofErr w:type="spellStart"/>
      <w:r w:rsidRPr="002A1FC9">
        <w:rPr>
          <w:sz w:val="24"/>
          <w:szCs w:val="22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bookmarkStart w:id="0" w:name="_GoBack"/>
      <w:bookmarkEnd w:id="0"/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9D2100" w:rsidRDefault="009D2100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5D21B1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061BA0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61BA0"/>
    <w:rsid w:val="000F7EAE"/>
    <w:rsid w:val="00106047"/>
    <w:rsid w:val="00134576"/>
    <w:rsid w:val="00184D96"/>
    <w:rsid w:val="0019271E"/>
    <w:rsid w:val="00195E0C"/>
    <w:rsid w:val="001E6C3F"/>
    <w:rsid w:val="002358CC"/>
    <w:rsid w:val="00263639"/>
    <w:rsid w:val="002737CD"/>
    <w:rsid w:val="002A1FC9"/>
    <w:rsid w:val="00324F47"/>
    <w:rsid w:val="00365F39"/>
    <w:rsid w:val="0042289B"/>
    <w:rsid w:val="0042770E"/>
    <w:rsid w:val="004363B2"/>
    <w:rsid w:val="004E3D9B"/>
    <w:rsid w:val="00524732"/>
    <w:rsid w:val="00570477"/>
    <w:rsid w:val="00593962"/>
    <w:rsid w:val="005D21B1"/>
    <w:rsid w:val="005E28A0"/>
    <w:rsid w:val="006B2185"/>
    <w:rsid w:val="006E625D"/>
    <w:rsid w:val="00781693"/>
    <w:rsid w:val="007E528A"/>
    <w:rsid w:val="008123BB"/>
    <w:rsid w:val="009D2100"/>
    <w:rsid w:val="009D2B7C"/>
    <w:rsid w:val="009E357A"/>
    <w:rsid w:val="00A65022"/>
    <w:rsid w:val="00A75B2F"/>
    <w:rsid w:val="00A90FC8"/>
    <w:rsid w:val="00A926EE"/>
    <w:rsid w:val="00AB5159"/>
    <w:rsid w:val="00AC31D9"/>
    <w:rsid w:val="00B172FA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27FC0"/>
    <w:rsid w:val="00E65CF2"/>
    <w:rsid w:val="00EC194A"/>
    <w:rsid w:val="00F30C96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8A63-E139-4304-A8A8-53265988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2024-08-13T06:41:00Z</cp:lastPrinted>
  <dcterms:created xsi:type="dcterms:W3CDTF">2024-08-05T10:49:00Z</dcterms:created>
  <dcterms:modified xsi:type="dcterms:W3CDTF">2024-08-13T06:54:00Z</dcterms:modified>
</cp:coreProperties>
</file>