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0930B9" w:rsidRDefault="00736598" w:rsidP="000930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4587" w:rsidRPr="009B16FB">
        <w:rPr>
          <w:sz w:val="24"/>
          <w:szCs w:val="24"/>
        </w:rPr>
        <w:t xml:space="preserve">Znak: </w:t>
      </w:r>
      <w:r w:rsidR="005A4587" w:rsidRPr="00513C37">
        <w:rPr>
          <w:sz w:val="24"/>
        </w:rPr>
        <w:t>PL-I.673</w:t>
      </w:r>
      <w:r w:rsidR="005A4587">
        <w:rPr>
          <w:sz w:val="24"/>
        </w:rPr>
        <w:t>3</w:t>
      </w:r>
      <w:r w:rsidR="005A4587" w:rsidRPr="00513C37">
        <w:rPr>
          <w:sz w:val="24"/>
        </w:rPr>
        <w:t>.</w:t>
      </w:r>
      <w:r w:rsidR="005A4587">
        <w:rPr>
          <w:sz w:val="24"/>
        </w:rPr>
        <w:t>5</w:t>
      </w:r>
      <w:r w:rsidR="005A4587" w:rsidRPr="00513C37">
        <w:rPr>
          <w:sz w:val="24"/>
        </w:rPr>
        <w:t>.2024</w:t>
      </w:r>
      <w:r w:rsidR="005A4587" w:rsidRPr="009B16FB">
        <w:rPr>
          <w:sz w:val="24"/>
          <w:szCs w:val="24"/>
        </w:rPr>
        <w:t xml:space="preserve">                       </w:t>
      </w:r>
      <w:r w:rsidR="005A4587">
        <w:rPr>
          <w:sz w:val="24"/>
          <w:szCs w:val="24"/>
        </w:rPr>
        <w:t xml:space="preserve">                     </w:t>
      </w:r>
      <w:r w:rsidR="005A4587">
        <w:rPr>
          <w:sz w:val="24"/>
          <w:szCs w:val="24"/>
        </w:rPr>
        <w:t xml:space="preserve">       </w:t>
      </w:r>
      <w:r w:rsidR="005A4587" w:rsidRPr="009B16FB">
        <w:rPr>
          <w:sz w:val="24"/>
          <w:szCs w:val="24"/>
        </w:rPr>
        <w:t xml:space="preserve">  </w:t>
      </w:r>
      <w:r w:rsidR="005A4587">
        <w:rPr>
          <w:sz w:val="24"/>
          <w:szCs w:val="24"/>
        </w:rPr>
        <w:t xml:space="preserve">   </w:t>
      </w:r>
      <w:r w:rsidR="005A4587" w:rsidRPr="009B16FB">
        <w:rPr>
          <w:sz w:val="24"/>
          <w:szCs w:val="24"/>
        </w:rPr>
        <w:t xml:space="preserve">Gorzyce, dnia </w:t>
      </w:r>
      <w:r w:rsidR="005A4587">
        <w:rPr>
          <w:sz w:val="24"/>
          <w:szCs w:val="24"/>
        </w:rPr>
        <w:t>21 sierpnia</w:t>
      </w:r>
      <w:r w:rsidR="005A4587" w:rsidRPr="009B16FB">
        <w:rPr>
          <w:sz w:val="24"/>
          <w:szCs w:val="24"/>
        </w:rPr>
        <w:t xml:space="preserve"> 202</w:t>
      </w:r>
      <w:r w:rsidR="005A4587">
        <w:rPr>
          <w:sz w:val="24"/>
          <w:szCs w:val="24"/>
        </w:rPr>
        <w:t>4</w:t>
      </w:r>
      <w:r w:rsidR="005A4587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5D2FAE" w:rsidRDefault="00E05C98" w:rsidP="002D384F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>
        <w:t>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1960 r. Kodeks Postępowania Administracyjnego  </w:t>
      </w:r>
      <w:r w:rsidR="000930B9">
        <w:rPr>
          <w:szCs w:val="24"/>
        </w:rPr>
        <w:t>(tekst jedn.</w:t>
      </w:r>
      <w:r w:rsidR="000930B9" w:rsidRPr="00BB2145">
        <w:rPr>
          <w:szCs w:val="24"/>
        </w:rPr>
        <w:t xml:space="preserve"> Dz. U. z 2024 r. poz. 572</w:t>
      </w:r>
      <w:r w:rsidR="000930B9">
        <w:rPr>
          <w:color w:val="000000"/>
          <w:szCs w:val="24"/>
          <w:shd w:val="clear" w:color="auto" w:fill="FFFFFF"/>
        </w:rPr>
        <w:t>)</w:t>
      </w:r>
      <w:r>
        <w:t>, art.</w:t>
      </w:r>
      <w:r w:rsidR="005E28A0">
        <w:t xml:space="preserve"> 53 ust. 1</w:t>
      </w:r>
      <w:r>
        <w:t xml:space="preserve">c ustawy z dnia 27 marca 2003 r. o planowaniu i zagospodarowaniu przestrzennym </w:t>
      </w:r>
      <w:r w:rsidR="005A4587" w:rsidRPr="001018FB">
        <w:t>(</w:t>
      </w:r>
      <w:proofErr w:type="spellStart"/>
      <w:r w:rsidR="005A4587" w:rsidRPr="001018FB">
        <w:t>t.j</w:t>
      </w:r>
      <w:proofErr w:type="spellEnd"/>
      <w:r w:rsidR="005A4587" w:rsidRPr="001018FB">
        <w:t>. Dz. U. z 2024 r. poz. 1130)</w:t>
      </w:r>
      <w:r w:rsidR="002358CC">
        <w:t xml:space="preserve">     </w:t>
      </w:r>
    </w:p>
    <w:p w:rsidR="002358CC" w:rsidRDefault="002358CC" w:rsidP="002D384F">
      <w:pPr>
        <w:pStyle w:val="NormalnyWeb"/>
        <w:spacing w:before="0" w:line="276" w:lineRule="auto"/>
        <w:ind w:left="284"/>
        <w:jc w:val="both"/>
      </w:pPr>
      <w:r>
        <w:t xml:space="preserve">                                                                                </w:t>
      </w:r>
    </w:p>
    <w:p w:rsidR="002358CC" w:rsidRPr="002D384F" w:rsidRDefault="002D384F" w:rsidP="002D384F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5A4587" w:rsidRPr="00C340EB" w:rsidRDefault="005A4587" w:rsidP="005A4587">
      <w:pPr>
        <w:pStyle w:val="NormalnyWeb"/>
        <w:spacing w:before="0" w:line="276" w:lineRule="auto"/>
        <w:jc w:val="center"/>
        <w:rPr>
          <w:b/>
        </w:rPr>
      </w:pPr>
      <w:r w:rsidRPr="0019522A">
        <w:t xml:space="preserve">- że w związku z prowadzonym postępowaniem w sprawie  wydania decyzji </w:t>
      </w:r>
      <w:r>
        <w:t xml:space="preserve"> o ustaleniu lokalizacji inwestycji celu publicznego dla inwestycji pn.:</w:t>
      </w:r>
    </w:p>
    <w:p w:rsidR="005A4587" w:rsidRPr="005F6AF0" w:rsidRDefault="005A4587" w:rsidP="005A4587">
      <w:pPr>
        <w:ind w:left="284"/>
        <w:jc w:val="both"/>
        <w:rPr>
          <w:sz w:val="24"/>
          <w:szCs w:val="24"/>
        </w:rPr>
      </w:pPr>
      <w:r w:rsidRPr="002E6C27">
        <w:rPr>
          <w:i/>
          <w:sz w:val="24"/>
          <w:szCs w:val="24"/>
        </w:rPr>
        <w:t xml:space="preserve">„Rozbudowa infrastruktury wodno-kanalizacyjnej na terenie gminy Gorzyce” </w:t>
      </w:r>
      <w:r w:rsidRPr="002E6C27">
        <w:rPr>
          <w:sz w:val="24"/>
          <w:szCs w:val="24"/>
        </w:rPr>
        <w:t xml:space="preserve">na terenie inwestycji stanowiącym części działek nr </w:t>
      </w:r>
      <w:proofErr w:type="spellStart"/>
      <w:r w:rsidRPr="002E6C27">
        <w:rPr>
          <w:sz w:val="24"/>
          <w:szCs w:val="24"/>
        </w:rPr>
        <w:t>ewid</w:t>
      </w:r>
      <w:proofErr w:type="spellEnd"/>
      <w:r w:rsidRPr="002E6C27">
        <w:rPr>
          <w:sz w:val="24"/>
          <w:szCs w:val="24"/>
        </w:rPr>
        <w:t>. 360, 500, 501, 567/2, 575/6, 572, 871, 1103, 1107/1 w miejscowości Trześń, jednostka ewidencyjna Gorzyce</w:t>
      </w:r>
    </w:p>
    <w:p w:rsidR="005A4587" w:rsidRPr="0019522A" w:rsidRDefault="005A4587" w:rsidP="005A4587">
      <w:pPr>
        <w:pStyle w:val="NormalnyWeb"/>
        <w:spacing w:before="0" w:line="276" w:lineRule="auto"/>
        <w:ind w:left="284"/>
        <w:jc w:val="both"/>
      </w:pPr>
      <w:r>
        <w:t xml:space="preserve">- </w:t>
      </w:r>
      <w:r w:rsidRPr="0019522A">
        <w:t>skompletowane zostały akta sprawy odnośnie wydania rozstrzygnięcia w przedmiotowej sprawie.</w:t>
      </w:r>
    </w:p>
    <w:p w:rsidR="002D384F" w:rsidRDefault="002D384F" w:rsidP="002D384F">
      <w:pPr>
        <w:pStyle w:val="NormalnyWeb"/>
        <w:spacing w:before="0" w:line="276" w:lineRule="auto"/>
        <w:ind w:left="284" w:firstLine="424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2D384F" w:rsidRPr="00BE423E" w:rsidRDefault="002D384F" w:rsidP="002D384F">
      <w:pPr>
        <w:pStyle w:val="NormalnyWeb"/>
        <w:spacing w:before="0" w:line="276" w:lineRule="auto"/>
        <w:ind w:left="284" w:firstLine="424"/>
        <w:jc w:val="both"/>
      </w:pPr>
      <w:r>
        <w:t>U</w:t>
      </w:r>
      <w:r w:rsidRPr="00BE423E">
        <w:t xml:space="preserve">wagi i wnioski w przedmiocie planowanej inwestycji można złożyć w formie 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2D384F" w:rsidRPr="002D384F" w:rsidRDefault="002D384F" w:rsidP="005D2FAE">
      <w:pPr>
        <w:spacing w:line="276" w:lineRule="auto"/>
        <w:ind w:left="284" w:right="-28" w:firstLine="424"/>
        <w:jc w:val="both"/>
        <w:rPr>
          <w:sz w:val="24"/>
        </w:rPr>
      </w:pPr>
      <w:r w:rsidRPr="006044EA">
        <w:rPr>
          <w:sz w:val="24"/>
        </w:rPr>
        <w:t xml:space="preserve">W przypadku nieskorzystania przez strony z tego uprawnienia, tut. organ po upływie wyznaczonego terminu podejmie decyzję w oparciu o dowody </w:t>
      </w:r>
      <w:r>
        <w:rPr>
          <w:sz w:val="24"/>
        </w:rPr>
        <w:t>znajdujące się w aktach sprawy.</w:t>
      </w:r>
    </w:p>
    <w:p w:rsidR="000930B9" w:rsidRDefault="001E6C3F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bCs/>
        </w:rPr>
        <w:t>N</w:t>
      </w:r>
      <w:r w:rsidR="005E28A0">
        <w:rPr>
          <w:bCs/>
        </w:rPr>
        <w:t xml:space="preserve">a podstawie </w:t>
      </w:r>
      <w:r w:rsidRPr="001E6C3F">
        <w:rPr>
          <w:bCs/>
        </w:rPr>
        <w:t xml:space="preserve">art. 53 ust. 1c ustawy o planowaniu i </w:t>
      </w:r>
      <w:r w:rsidR="00A65022"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</w:p>
    <w:p w:rsidR="005A4587" w:rsidRDefault="000930B9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 xml:space="preserve">    </w:t>
      </w:r>
      <w:r w:rsidR="00A65022">
        <w:rPr>
          <w:i/>
        </w:rPr>
        <w:t xml:space="preserve"> </w:t>
      </w:r>
      <w:r>
        <w:rPr>
          <w:i/>
        </w:rPr>
        <w:tab/>
      </w:r>
    </w:p>
    <w:p w:rsidR="00A65022" w:rsidRPr="005E28A0" w:rsidRDefault="005A4587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i/>
        </w:rPr>
        <w:t xml:space="preserve">    </w:t>
      </w:r>
      <w:r>
        <w:rPr>
          <w:i/>
        </w:rPr>
        <w:tab/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</w:t>
      </w:r>
      <w:r w:rsidR="000930B9">
        <w:rPr>
          <w:b/>
        </w:rPr>
        <w:br/>
      </w:r>
      <w:r w:rsidR="00A65022" w:rsidRPr="005E28A0">
        <w:rPr>
          <w:b/>
        </w:rPr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DA4CF7">
        <w:rPr>
          <w:b/>
        </w:rPr>
        <w:t>.</w:t>
      </w:r>
    </w:p>
    <w:p w:rsidR="00570477" w:rsidRPr="00EF61A9" w:rsidRDefault="00570477" w:rsidP="002D384F">
      <w:pPr>
        <w:pStyle w:val="NormalnyWeb"/>
        <w:spacing w:before="0" w:line="276" w:lineRule="auto"/>
        <w:ind w:left="284"/>
        <w:jc w:val="both"/>
        <w:rPr>
          <w:szCs w:val="22"/>
        </w:rPr>
      </w:pPr>
      <w:r>
        <w:rPr>
          <w:b/>
        </w:rPr>
        <w:lastRenderedPageBreak/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C4087C" w:rsidRPr="00AA6B40" w:rsidRDefault="00C4087C" w:rsidP="00C4087C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C4087C" w:rsidRDefault="00C4087C" w:rsidP="00C4087C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C4087C" w:rsidRPr="00AA6B40" w:rsidRDefault="00C4087C" w:rsidP="00C4087C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Zastępca Wójta</w:t>
      </w:r>
    </w:p>
    <w:p w:rsidR="0042289B" w:rsidRDefault="0042289B" w:rsidP="000B141E">
      <w:pPr>
        <w:pStyle w:val="Tekstpodstawowy"/>
        <w:spacing w:after="0"/>
        <w:rPr>
          <w:sz w:val="24"/>
          <w:szCs w:val="22"/>
          <w:u w:val="single"/>
        </w:rPr>
      </w:pPr>
      <w:bookmarkStart w:id="0" w:name="_GoBack"/>
      <w:bookmarkEnd w:id="0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DA4CF7" w:rsidP="0057047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 w:rsidRPr="00DA4CF7">
        <w:rPr>
          <w:i/>
          <w:sz w:val="22"/>
          <w:szCs w:val="22"/>
        </w:rPr>
        <w:t xml:space="preserve">Sporządziła: </w:t>
      </w:r>
      <w:r w:rsidR="00736598">
        <w:rPr>
          <w:i/>
          <w:sz w:val="22"/>
          <w:szCs w:val="22"/>
        </w:rPr>
        <w:t>podinspektor</w:t>
      </w:r>
      <w:r w:rsidRPr="00DA4CF7">
        <w:rPr>
          <w:i/>
          <w:sz w:val="22"/>
          <w:szCs w:val="22"/>
        </w:rPr>
        <w:t xml:space="preserve"> Iga Kuźmicka</w:t>
      </w:r>
      <w:r w:rsidR="002358CC">
        <w:rPr>
          <w:i/>
          <w:sz w:val="22"/>
          <w:szCs w:val="22"/>
        </w:rPr>
        <w:t xml:space="preserve"> tel. 15 8362 075 w.12</w:t>
      </w:r>
      <w:r w:rsidR="006E625D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930B9"/>
    <w:rsid w:val="000B141E"/>
    <w:rsid w:val="00184D96"/>
    <w:rsid w:val="0019271E"/>
    <w:rsid w:val="00195E0C"/>
    <w:rsid w:val="001E6C3F"/>
    <w:rsid w:val="002358CC"/>
    <w:rsid w:val="002737CD"/>
    <w:rsid w:val="002D384F"/>
    <w:rsid w:val="00324F47"/>
    <w:rsid w:val="00397F5F"/>
    <w:rsid w:val="0042289B"/>
    <w:rsid w:val="0042770E"/>
    <w:rsid w:val="004363B2"/>
    <w:rsid w:val="004E3D9B"/>
    <w:rsid w:val="00524732"/>
    <w:rsid w:val="00570477"/>
    <w:rsid w:val="005A4587"/>
    <w:rsid w:val="005D2FAE"/>
    <w:rsid w:val="005E28A0"/>
    <w:rsid w:val="006E625D"/>
    <w:rsid w:val="00736598"/>
    <w:rsid w:val="00781693"/>
    <w:rsid w:val="00A65022"/>
    <w:rsid w:val="00AC31D9"/>
    <w:rsid w:val="00AF3251"/>
    <w:rsid w:val="00C02B1B"/>
    <w:rsid w:val="00C30581"/>
    <w:rsid w:val="00C4087C"/>
    <w:rsid w:val="00D84793"/>
    <w:rsid w:val="00D97B32"/>
    <w:rsid w:val="00DA2457"/>
    <w:rsid w:val="00DA4CF7"/>
    <w:rsid w:val="00E05C98"/>
    <w:rsid w:val="00E21098"/>
    <w:rsid w:val="00E65CF2"/>
    <w:rsid w:val="00EF61A9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41E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2024-08-21T10:56:00Z</cp:lastPrinted>
  <dcterms:created xsi:type="dcterms:W3CDTF">2024-08-21T10:55:00Z</dcterms:created>
  <dcterms:modified xsi:type="dcterms:W3CDTF">2024-08-21T10:58:00Z</dcterms:modified>
</cp:coreProperties>
</file>