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487" w:rsidRPr="00A91B5E" w:rsidRDefault="004A172A" w:rsidP="00D01E51">
      <w:pPr>
        <w:jc w:val="both"/>
      </w:pPr>
      <w:r>
        <w:rPr>
          <w:noProof/>
        </w:rPr>
        <w:pict>
          <v:group id="_x0000_s1026" style="position:absolute;left:0;text-align:left;margin-left:-37.05pt;margin-top:-36pt;width:521.6pt;height:788.25pt;z-index:1" coordorigin="676,697" coordsize="10432,15765">
            <v:group id="_x0000_s1027" style="position:absolute;left:3217;top:697;width:7200;height:1958" coordorigin="3217,697" coordsize="7200,1958">
              <v:group id="_x0000_s1028" style="position:absolute;left:3217;top:697;width:6804;height:1720" coordorigin="3217,697" coordsize="6804,1720">
                <v:shapetype id="_x0000_t202" coordsize="21600,21600" o:spt="202" path="m,l,21600r21600,l21600,xe">
                  <v:stroke joinstyle="miter"/>
                  <v:path gradientshapeok="t" o:connecttype="rect"/>
                </v:shapetype>
                <v:shape id="_x0000_s1029" type="#_x0000_t202" style="position:absolute;left:4657;top:697;width:4076;height:567;mso-wrap-distance-left:2.88pt;mso-wrap-distance-top:2.88pt;mso-wrap-distance-right:2.88pt;mso-wrap-distance-bottom:2.88pt" filled="f" stroked="f" insetpen="t" o:cliptowrap="t">
                  <v:shadow color="#ccc"/>
                  <v:textbox style="mso-next-textbox:#_x0000_s1029;mso-column-margin:2mm" inset="2.88pt,2.88pt,2.88pt,2.88pt">
                    <w:txbxContent>
                      <w:p w:rsidR="003D6191" w:rsidRDefault="003D6191" w:rsidP="00FF62BA">
                        <w:pPr>
                          <w:pStyle w:val="Nagwek1"/>
                        </w:pPr>
                        <w:r>
                          <w:rPr>
                            <w:rStyle w:val="Uwydatnienie"/>
                            <w:i w:val="0"/>
                            <w:iCs w:val="0"/>
                          </w:rPr>
                          <w:t>Wójt Gminy Gorzyce</w:t>
                        </w:r>
                      </w:p>
                    </w:txbxContent>
                  </v:textbox>
                </v:shape>
                <v:line id="_x0000_s1030" style="position:absolute;mso-wrap-distance-left:2.88pt;mso-wrap-distance-top:2.88pt;mso-wrap-distance-right:2.88pt;mso-wrap-distance-bottom:2.88pt" from="3217,1264" to="10021,1264" strokecolor="#007bc5" o:cliptowrap="t">
                  <v:shadow color="#ccc"/>
                </v:line>
                <v:line id="_x0000_s1031" style="position:absolute;mso-wrap-distance-left:2.88pt;mso-wrap-distance-top:2.88pt;mso-wrap-distance-right:2.88pt;mso-wrap-distance-bottom:2.88pt" from="3217,1320" to="10021,1320" strokecolor="#f7ce00" strokeweight="2.25pt" o:cliptowrap="t">
                  <v:shadow color="#ccc"/>
                </v:line>
                <v:shape id="_x0000_s1032" type="#_x0000_t202" style="position:absolute;left:4117;top:1547;width:2700;height:870" filled="f" stroked="f" insetpen="t" o:cliptowrap="t">
                  <v:textbox style="mso-next-textbox:#_x0000_s1032;mso-column-margin:2mm">
                    <w:txbxContent>
                      <w:p w:rsidR="003D6191" w:rsidRDefault="003D6191" w:rsidP="00FF62BA">
                        <w:pPr>
                          <w:widowControl w:val="0"/>
                          <w:ind w:left="180"/>
                          <w:rPr>
                            <w:b/>
                            <w:bCs/>
                          </w:rPr>
                        </w:pPr>
                        <w:r>
                          <w:rPr>
                            <w:b/>
                            <w:bCs/>
                          </w:rPr>
                          <w:t>ul. Sandomierska 75</w:t>
                        </w:r>
                      </w:p>
                      <w:p w:rsidR="003D6191" w:rsidRDefault="003D6191" w:rsidP="00FF62BA">
                        <w:pPr>
                          <w:widowControl w:val="0"/>
                          <w:ind w:left="180"/>
                        </w:pPr>
                        <w:r>
                          <w:rPr>
                            <w:b/>
                            <w:bCs/>
                          </w:rPr>
                          <w:t>39-432 Gorzyce</w:t>
                        </w:r>
                        <w:r>
                          <w:t xml:space="preserve"> </w:t>
                        </w:r>
                      </w:p>
                    </w:txbxContent>
                  </v:textbox>
                </v:shape>
              </v:group>
              <v:shape id="_x0000_s1033" type="#_x0000_t202" style="position:absolute;left:6873;top:1417;width:3544;height:1238" filled="f" stroked="f" insetpen="t" o:cliptowrap="t">
                <v:textbox style="mso-next-textbox:#_x0000_s1033;mso-column-margin:2mm">
                  <w:txbxContent>
                    <w:p w:rsidR="003D6191" w:rsidRDefault="003D6191" w:rsidP="00FF62BA">
                      <w:pPr>
                        <w:pStyle w:val="Nagwek7"/>
                        <w:keepNext/>
                        <w:rPr>
                          <w:rFonts w:ascii="Times New Roman" w:hAnsi="Times New Roman"/>
                          <w:color w:val="000000"/>
                          <w:sz w:val="20"/>
                          <w:szCs w:val="20"/>
                          <w:lang w:val="de-DE"/>
                        </w:rPr>
                      </w:pPr>
                      <w:r>
                        <w:rPr>
                          <w:rFonts w:ascii="Times New Roman" w:hAnsi="Times New Roman"/>
                          <w:color w:val="000000"/>
                          <w:sz w:val="20"/>
                          <w:szCs w:val="20"/>
                          <w:lang w:val="de-DE"/>
                        </w:rPr>
                        <w:t>telefon:  (0-15) 836 20 75</w:t>
                      </w:r>
                    </w:p>
                    <w:p w:rsidR="003D6191" w:rsidRDefault="003D6191" w:rsidP="00FF62BA">
                      <w:pPr>
                        <w:pStyle w:val="Nagwek7"/>
                        <w:keepNext/>
                        <w:rPr>
                          <w:rFonts w:ascii="Times New Roman" w:hAnsi="Times New Roman"/>
                          <w:color w:val="000000"/>
                          <w:sz w:val="20"/>
                          <w:szCs w:val="20"/>
                          <w:lang w:val="de-DE"/>
                        </w:rPr>
                      </w:pPr>
                      <w:r>
                        <w:rPr>
                          <w:rFonts w:ascii="Times New Roman" w:hAnsi="Times New Roman"/>
                          <w:color w:val="000000"/>
                          <w:sz w:val="20"/>
                          <w:szCs w:val="20"/>
                          <w:lang w:val="de-DE"/>
                        </w:rPr>
                        <w:t>fax:</w:t>
                      </w:r>
                      <w:r>
                        <w:rPr>
                          <w:rFonts w:ascii="Times New Roman" w:hAnsi="Times New Roman"/>
                          <w:color w:val="000000"/>
                          <w:sz w:val="20"/>
                          <w:szCs w:val="20"/>
                          <w:lang w:val="de-DE"/>
                        </w:rPr>
                        <w:tab/>
                        <w:t>(0-15) 836 22 09</w:t>
                      </w:r>
                    </w:p>
                    <w:p w:rsidR="003D6191" w:rsidRDefault="003D6191" w:rsidP="00FF62BA">
                      <w:pPr>
                        <w:pStyle w:val="Nagwek7"/>
                        <w:keepNext/>
                        <w:rPr>
                          <w:rFonts w:ascii="Times New Roman" w:hAnsi="Times New Roman"/>
                          <w:color w:val="000000"/>
                          <w:sz w:val="20"/>
                          <w:szCs w:val="20"/>
                          <w:lang w:val="de-DE"/>
                        </w:rPr>
                      </w:pPr>
                      <w:r>
                        <w:rPr>
                          <w:rFonts w:ascii="Times New Roman" w:hAnsi="Times New Roman"/>
                          <w:color w:val="000000"/>
                          <w:sz w:val="20"/>
                          <w:szCs w:val="20"/>
                          <w:lang w:val="de-DE"/>
                        </w:rPr>
                        <w:t>e-mail: ug@gminagorzyce.pl</w:t>
                      </w:r>
                    </w:p>
                    <w:p w:rsidR="003D6191" w:rsidRDefault="003D6191" w:rsidP="00FF62BA">
                      <w:pPr>
                        <w:widowControl w:val="0"/>
                      </w:pPr>
                      <w:r>
                        <w:t>witryna: www.gmin</w:t>
                      </w:r>
                      <w:r w:rsidRPr="004D35A6">
                        <w:t>a</w:t>
                      </w:r>
                      <w:r>
                        <w:t>gorzyce.pl</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1417;top:697;width:1231;height:1440" o:cliptowrap="t">
              <v:imagedata r:id="rId8" o:title=""/>
            </v:shape>
            <v:shape id="_x0000_s1035" type="#_x0000_t202" style="position:absolute;left:676;top:15834;width:10432;height:628;mso-wrap-distance-left:2.88pt;mso-wrap-distance-top:2.88pt;mso-wrap-distance-right:2.88pt;mso-wrap-distance-bottom:2.88pt" filled="f" stroked="f" insetpen="t" o:cliptowrap="t">
              <v:shadow color="#ccc"/>
              <v:textbox style="mso-next-textbox:#_x0000_s1035;mso-column-margin:2mm" inset="2.88pt,2.88pt,2.88pt,2.88pt">
                <w:txbxContent>
                  <w:p w:rsidR="003D6191" w:rsidRDefault="003D6191" w:rsidP="00FF62BA">
                    <w:pPr>
                      <w:widowControl w:val="0"/>
                      <w:jc w:val="center"/>
                      <w:rPr>
                        <w:sz w:val="16"/>
                        <w:szCs w:val="16"/>
                      </w:rPr>
                    </w:pPr>
                    <w:r>
                      <w:rPr>
                        <w:b/>
                        <w:bCs/>
                        <w:sz w:val="16"/>
                        <w:szCs w:val="16"/>
                      </w:rPr>
                      <w:t xml:space="preserve">Nr konta: </w:t>
                    </w:r>
                    <w:r>
                      <w:rPr>
                        <w:sz w:val="16"/>
                        <w:szCs w:val="16"/>
                      </w:rPr>
                      <w:t xml:space="preserve">25 9434 1012 2002 1050 0018 0001 Bank Spółdzielczy w Tarnobrzegu Oddział w Gorzycach </w:t>
                    </w:r>
                    <w:r>
                      <w:rPr>
                        <w:sz w:val="16"/>
                        <w:szCs w:val="16"/>
                      </w:rPr>
                      <w:tab/>
                    </w:r>
                  </w:p>
                  <w:p w:rsidR="003D6191" w:rsidRDefault="003D6191" w:rsidP="00FF62BA">
                    <w:pPr>
                      <w:widowControl w:val="0"/>
                      <w:jc w:val="center"/>
                      <w:rPr>
                        <w:sz w:val="16"/>
                        <w:szCs w:val="16"/>
                      </w:rPr>
                    </w:pPr>
                    <w:r>
                      <w:rPr>
                        <w:b/>
                        <w:bCs/>
                        <w:sz w:val="16"/>
                        <w:szCs w:val="16"/>
                      </w:rPr>
                      <w:t xml:space="preserve">Urząd czynny:  </w:t>
                    </w:r>
                    <w:r>
                      <w:rPr>
                        <w:sz w:val="16"/>
                        <w:szCs w:val="16"/>
                      </w:rPr>
                      <w:t xml:space="preserve">poniedziałek - piątek: 7 </w:t>
                    </w:r>
                    <w:r>
                      <w:rPr>
                        <w:sz w:val="16"/>
                        <w:szCs w:val="16"/>
                        <w:vertAlign w:val="superscript"/>
                      </w:rPr>
                      <w:t>30</w:t>
                    </w:r>
                    <w:r>
                      <w:rPr>
                        <w:sz w:val="16"/>
                        <w:szCs w:val="16"/>
                      </w:rPr>
                      <w:t xml:space="preserve"> – 15 </w:t>
                    </w:r>
                    <w:r>
                      <w:rPr>
                        <w:sz w:val="16"/>
                        <w:szCs w:val="16"/>
                        <w:vertAlign w:val="superscript"/>
                      </w:rPr>
                      <w:t>30</w:t>
                    </w:r>
                  </w:p>
                </w:txbxContent>
              </v:textbox>
            </v:shape>
            <v:shape id="_x0000_s1036" type="#_x0000_t75" style="position:absolute;left:959;top:2625;width:10149;height:108;mso-wrap-distance-left:2.88pt;mso-wrap-distance-top:2.88pt;mso-wrap-distance-right:2.88pt;mso-wrap-distance-bottom:2.88pt" insetpen="t" o:cliptowrap="t">
              <v:imagedata r:id="rId9" o:title=""/>
              <v:shadow color="#ccc"/>
            </v:shape>
            <v:shape id="_x0000_s1037" type="#_x0000_t75" style="position:absolute;left:892;top:697;width:67;height:15154;mso-wrap-distance-left:2.88pt;mso-wrap-distance-top:2.88pt;mso-wrap-distance-right:2.88pt;mso-wrap-distance-bottom:2.88pt" insetpen="t" o:cliptowrap="t">
              <v:imagedata r:id="rId10" o:title=""/>
              <v:shadow color="#ccc"/>
            </v:shape>
          </v:group>
        </w:pict>
      </w:r>
      <w:r w:rsidR="003F2109" w:rsidRPr="00A91B5E">
        <w:t>,</w:t>
      </w:r>
      <w:r w:rsidR="00E55663" w:rsidRPr="00A91B5E">
        <w:t>k</w:t>
      </w:r>
      <w:r w:rsidR="00435281" w:rsidRPr="00A91B5E">
        <w:t>k</w:t>
      </w:r>
      <w:r w:rsidR="00F27324" w:rsidRPr="00A91B5E">
        <w:t>o</w:t>
      </w:r>
      <w:r w:rsidR="00420E43" w:rsidRPr="00A91B5E">
        <w:t>k</w:t>
      </w:r>
      <w:r w:rsidR="00A32A89" w:rsidRPr="00A91B5E">
        <w:t>u</w:t>
      </w:r>
      <w:r w:rsidR="00FA0F03" w:rsidRPr="00A91B5E">
        <w:t>g</w:t>
      </w:r>
      <w:r w:rsidR="00FE2291" w:rsidRPr="00A91B5E">
        <w:t>o</w:t>
      </w:r>
    </w:p>
    <w:p w:rsidR="00663487" w:rsidRPr="00A91B5E" w:rsidRDefault="00663487" w:rsidP="00D01E51">
      <w:pPr>
        <w:jc w:val="both"/>
      </w:pPr>
    </w:p>
    <w:p w:rsidR="00663487" w:rsidRPr="00A91B5E" w:rsidRDefault="00663487" w:rsidP="00D01E51">
      <w:pPr>
        <w:jc w:val="both"/>
      </w:pPr>
    </w:p>
    <w:p w:rsidR="00663487" w:rsidRPr="00A91B5E" w:rsidRDefault="00663487" w:rsidP="00D01E51">
      <w:pPr>
        <w:jc w:val="both"/>
      </w:pPr>
    </w:p>
    <w:p w:rsidR="00663487" w:rsidRPr="00A91B5E" w:rsidRDefault="00663487" w:rsidP="00D01E51">
      <w:pPr>
        <w:jc w:val="both"/>
      </w:pPr>
    </w:p>
    <w:p w:rsidR="00663487" w:rsidRPr="00A91B5E" w:rsidRDefault="00663487" w:rsidP="00D01E51">
      <w:pPr>
        <w:jc w:val="both"/>
      </w:pPr>
    </w:p>
    <w:p w:rsidR="00663487" w:rsidRPr="00A91B5E" w:rsidRDefault="00FB5FBA" w:rsidP="00D01E51">
      <w:pPr>
        <w:jc w:val="both"/>
      </w:pPr>
      <w:r w:rsidRPr="00A91B5E">
        <w:t>Och-I.6220.</w:t>
      </w:r>
      <w:r w:rsidR="007A172F">
        <w:t>3</w:t>
      </w:r>
      <w:r w:rsidR="00435F2C" w:rsidRPr="00A91B5E">
        <w:t>.20</w:t>
      </w:r>
      <w:r w:rsidR="00765F18" w:rsidRPr="00A91B5E">
        <w:t>2</w:t>
      </w:r>
      <w:r w:rsidR="007A172F">
        <w:t>3</w:t>
      </w:r>
      <w:r w:rsidR="00663487" w:rsidRPr="00A91B5E">
        <w:t xml:space="preserve">                                         </w:t>
      </w:r>
      <w:r w:rsidR="00017061" w:rsidRPr="00A91B5E">
        <w:t xml:space="preserve">    </w:t>
      </w:r>
      <w:r w:rsidR="005F6AA1" w:rsidRPr="00A91B5E">
        <w:t xml:space="preserve">       </w:t>
      </w:r>
      <w:r w:rsidR="001E3A19" w:rsidRPr="00A91B5E">
        <w:t xml:space="preserve">  </w:t>
      </w:r>
      <w:r w:rsidR="00ED776F" w:rsidRPr="00A91B5E">
        <w:t xml:space="preserve">   </w:t>
      </w:r>
      <w:r w:rsidR="00DC0F85" w:rsidRPr="00A91B5E">
        <w:t xml:space="preserve">     </w:t>
      </w:r>
      <w:r w:rsidR="00ED776F" w:rsidRPr="00A91B5E">
        <w:t xml:space="preserve">   </w:t>
      </w:r>
      <w:r w:rsidR="00663487" w:rsidRPr="00A91B5E">
        <w:t xml:space="preserve"> </w:t>
      </w:r>
      <w:r w:rsidR="00ED72C9">
        <w:t xml:space="preserve">  </w:t>
      </w:r>
      <w:r w:rsidR="005875C8">
        <w:t xml:space="preserve">        </w:t>
      </w:r>
      <w:r w:rsidR="00ED72C9">
        <w:t xml:space="preserve"> </w:t>
      </w:r>
      <w:r w:rsidR="00663487" w:rsidRPr="00A91B5E">
        <w:t>Gorzyce,</w:t>
      </w:r>
      <w:r w:rsidR="00C95BE3" w:rsidRPr="00A91B5E">
        <w:t xml:space="preserve"> </w:t>
      </w:r>
      <w:r w:rsidR="00B2260C">
        <w:t>04.11</w:t>
      </w:r>
      <w:r w:rsidR="00A9361B">
        <w:t xml:space="preserve">.2024 r. </w:t>
      </w:r>
    </w:p>
    <w:p w:rsidR="00663487" w:rsidRPr="00A91B5E" w:rsidRDefault="00663487" w:rsidP="00D01E51">
      <w:pPr>
        <w:jc w:val="both"/>
      </w:pPr>
    </w:p>
    <w:p w:rsidR="00514979" w:rsidRPr="00A91B5E" w:rsidRDefault="00514979" w:rsidP="00D01E51">
      <w:pPr>
        <w:jc w:val="both"/>
        <w:rPr>
          <w:color w:val="FF0000"/>
        </w:rPr>
      </w:pPr>
    </w:p>
    <w:p w:rsidR="00514979" w:rsidRPr="00A91B5E" w:rsidRDefault="00514979" w:rsidP="00D01E51">
      <w:pPr>
        <w:jc w:val="both"/>
      </w:pPr>
    </w:p>
    <w:p w:rsidR="00514979" w:rsidRPr="00A91B5E" w:rsidRDefault="00514979" w:rsidP="00923D50">
      <w:pPr>
        <w:widowControl w:val="0"/>
        <w:autoSpaceDE w:val="0"/>
        <w:autoSpaceDN w:val="0"/>
        <w:adjustRightInd w:val="0"/>
        <w:jc w:val="center"/>
        <w:rPr>
          <w:b/>
        </w:rPr>
      </w:pPr>
      <w:r w:rsidRPr="00A91B5E">
        <w:rPr>
          <w:b/>
        </w:rPr>
        <w:t>Decyzja</w:t>
      </w:r>
    </w:p>
    <w:p w:rsidR="00514979" w:rsidRPr="00A91B5E" w:rsidRDefault="00514979" w:rsidP="00923D50">
      <w:pPr>
        <w:widowControl w:val="0"/>
        <w:autoSpaceDE w:val="0"/>
        <w:autoSpaceDN w:val="0"/>
        <w:adjustRightInd w:val="0"/>
        <w:jc w:val="center"/>
      </w:pPr>
      <w:r w:rsidRPr="00A91B5E">
        <w:rPr>
          <w:b/>
        </w:rPr>
        <w:t>o środowiskowych uwarunkowaniach</w:t>
      </w:r>
    </w:p>
    <w:p w:rsidR="00514979" w:rsidRPr="00A91B5E" w:rsidRDefault="00514979" w:rsidP="00D01E51">
      <w:pPr>
        <w:jc w:val="both"/>
      </w:pPr>
    </w:p>
    <w:p w:rsidR="00514979" w:rsidRPr="00A91B5E" w:rsidRDefault="00514979" w:rsidP="00D01E51">
      <w:pPr>
        <w:jc w:val="both"/>
      </w:pPr>
      <w:r w:rsidRPr="00A91B5E">
        <w:t>Działając na podstawie:</w:t>
      </w:r>
    </w:p>
    <w:p w:rsidR="00514979" w:rsidRPr="00A91B5E" w:rsidRDefault="00A06BB2" w:rsidP="004E2357">
      <w:pPr>
        <w:pStyle w:val="Standard"/>
        <w:numPr>
          <w:ilvl w:val="0"/>
          <w:numId w:val="2"/>
        </w:numPr>
        <w:ind w:left="567" w:hanging="207"/>
        <w:jc w:val="both"/>
        <w:rPr>
          <w:color w:val="000000"/>
        </w:rPr>
      </w:pPr>
      <w:r w:rsidRPr="00A91B5E">
        <w:t>art.71</w:t>
      </w:r>
      <w:r w:rsidR="00B06FB9" w:rsidRPr="00A91B5E">
        <w:t xml:space="preserve"> </w:t>
      </w:r>
      <w:r w:rsidRPr="00A91B5E">
        <w:t>ust.1,</w:t>
      </w:r>
      <w:r w:rsidR="00B06FB9" w:rsidRPr="00A91B5E">
        <w:t xml:space="preserve"> </w:t>
      </w:r>
      <w:r w:rsidR="00514979" w:rsidRPr="00A91B5E">
        <w:t>art. 75 ust</w:t>
      </w:r>
      <w:r w:rsidR="00913283" w:rsidRPr="00A91B5E">
        <w:t>.1 pkt 4, art. 8</w:t>
      </w:r>
      <w:r w:rsidR="00E70063" w:rsidRPr="00A91B5E">
        <w:t>4</w:t>
      </w:r>
      <w:r w:rsidRPr="00A91B5E">
        <w:t xml:space="preserve"> </w:t>
      </w:r>
      <w:r w:rsidR="00514979" w:rsidRPr="00A91B5E">
        <w:t>ustawy z</w:t>
      </w:r>
      <w:r w:rsidR="00514979" w:rsidRPr="00A91B5E">
        <w:rPr>
          <w:color w:val="000000"/>
        </w:rPr>
        <w:t xml:space="preserve"> dnia 3 października 2008 r. </w:t>
      </w:r>
      <w:r w:rsidR="0081211E" w:rsidRPr="00A91B5E">
        <w:rPr>
          <w:color w:val="000000"/>
        </w:rPr>
        <w:br/>
      </w:r>
      <w:r w:rsidR="00514979" w:rsidRPr="00A91B5E">
        <w:rPr>
          <w:color w:val="000000"/>
        </w:rPr>
        <w:t xml:space="preserve">o udostępnieniu informacji o środowisku i jego ochronie, udziale społeczeństwa </w:t>
      </w:r>
      <w:r w:rsidR="002C0038" w:rsidRPr="00A91B5E">
        <w:rPr>
          <w:color w:val="000000"/>
        </w:rPr>
        <w:br/>
      </w:r>
      <w:r w:rsidR="00514979" w:rsidRPr="00A91B5E">
        <w:rPr>
          <w:color w:val="000000"/>
        </w:rPr>
        <w:t>w ochronie środowiska oraz o ocenach oddziaływania na środowisko (</w:t>
      </w:r>
      <w:r w:rsidR="00500DBE">
        <w:rPr>
          <w:color w:val="000000"/>
        </w:rPr>
        <w:t xml:space="preserve"> tekst jednolity </w:t>
      </w:r>
      <w:r w:rsidR="00514979" w:rsidRPr="00A91B5E">
        <w:rPr>
          <w:color w:val="000000"/>
        </w:rPr>
        <w:t>Dz. U. z 20</w:t>
      </w:r>
      <w:r w:rsidR="00274337" w:rsidRPr="00A91B5E">
        <w:rPr>
          <w:color w:val="000000"/>
        </w:rPr>
        <w:t>2</w:t>
      </w:r>
      <w:r w:rsidR="00500DBE">
        <w:rPr>
          <w:color w:val="000000"/>
        </w:rPr>
        <w:t>4</w:t>
      </w:r>
      <w:r w:rsidR="00514979" w:rsidRPr="00A91B5E">
        <w:rPr>
          <w:color w:val="000000"/>
        </w:rPr>
        <w:t>, poz.</w:t>
      </w:r>
      <w:r w:rsidR="00500DBE">
        <w:rPr>
          <w:color w:val="000000"/>
        </w:rPr>
        <w:t>1112</w:t>
      </w:r>
      <w:r w:rsidR="00514979" w:rsidRPr="00A91B5E">
        <w:rPr>
          <w:color w:val="000000"/>
        </w:rPr>
        <w:t xml:space="preserve">), </w:t>
      </w:r>
    </w:p>
    <w:p w:rsidR="00514979" w:rsidRPr="005875C8" w:rsidRDefault="00514979" w:rsidP="004E2357">
      <w:pPr>
        <w:pStyle w:val="Standard"/>
        <w:numPr>
          <w:ilvl w:val="0"/>
          <w:numId w:val="2"/>
        </w:numPr>
        <w:ind w:left="567" w:hanging="207"/>
        <w:jc w:val="both"/>
      </w:pPr>
      <w:r w:rsidRPr="005875C8">
        <w:t xml:space="preserve">§ </w:t>
      </w:r>
      <w:r w:rsidR="0029432A" w:rsidRPr="005875C8">
        <w:t>3</w:t>
      </w:r>
      <w:r w:rsidRPr="005875C8">
        <w:t xml:space="preserve"> ust.</w:t>
      </w:r>
      <w:r w:rsidR="0029432A" w:rsidRPr="005875C8">
        <w:t xml:space="preserve">1 pkt </w:t>
      </w:r>
      <w:r w:rsidR="00D0204A" w:rsidRPr="005875C8">
        <w:t>31,</w:t>
      </w:r>
      <w:r w:rsidR="00500DBE" w:rsidRPr="005875C8">
        <w:t xml:space="preserve"> pkt </w:t>
      </w:r>
      <w:r w:rsidR="00D0204A" w:rsidRPr="005875C8">
        <w:t>37</w:t>
      </w:r>
      <w:r w:rsidR="00500DBE" w:rsidRPr="005875C8">
        <w:t xml:space="preserve"> lit. b i </w:t>
      </w:r>
      <w:r w:rsidR="00D0204A" w:rsidRPr="005875C8">
        <w:t xml:space="preserve">d, </w:t>
      </w:r>
      <w:r w:rsidR="00500DBE" w:rsidRPr="005875C8">
        <w:t xml:space="preserve">pkt </w:t>
      </w:r>
      <w:r w:rsidR="00D0204A" w:rsidRPr="005875C8">
        <w:t>54</w:t>
      </w:r>
      <w:r w:rsidR="00500DBE" w:rsidRPr="005875C8">
        <w:t xml:space="preserve"> lit. </w:t>
      </w:r>
      <w:r w:rsidR="00D0204A" w:rsidRPr="005875C8">
        <w:t>b</w:t>
      </w:r>
      <w:r w:rsidR="00500DBE" w:rsidRPr="005875C8">
        <w:t xml:space="preserve">, pkt </w:t>
      </w:r>
      <w:r w:rsidR="001D3A53" w:rsidRPr="005875C8">
        <w:t>58</w:t>
      </w:r>
      <w:r w:rsidR="00500DBE" w:rsidRPr="005875C8">
        <w:t xml:space="preserve"> lit. b, pkt. 62</w:t>
      </w:r>
      <w:r w:rsidR="00D0204A" w:rsidRPr="005875C8">
        <w:t xml:space="preserve"> </w:t>
      </w:r>
      <w:r w:rsidR="00CE4DD9" w:rsidRPr="005875C8">
        <w:t xml:space="preserve"> </w:t>
      </w:r>
      <w:r w:rsidRPr="005875C8">
        <w:t xml:space="preserve">rozporządzenia Rady Ministrów Rady Ministrów z dnia </w:t>
      </w:r>
      <w:r w:rsidR="00F04653" w:rsidRPr="005875C8">
        <w:t>10 września</w:t>
      </w:r>
      <w:r w:rsidRPr="005875C8">
        <w:t xml:space="preserve"> 201</w:t>
      </w:r>
      <w:r w:rsidR="00F04653" w:rsidRPr="005875C8">
        <w:t>9</w:t>
      </w:r>
      <w:r w:rsidRPr="005875C8">
        <w:t xml:space="preserve"> r. w sprawie przedsięwzięć</w:t>
      </w:r>
      <w:r w:rsidR="00067078" w:rsidRPr="005875C8">
        <w:t xml:space="preserve"> mogących znacząco oddziaływać </w:t>
      </w:r>
      <w:r w:rsidRPr="005875C8">
        <w:t>na środowisko (</w:t>
      </w:r>
      <w:r w:rsidR="00500DBE" w:rsidRPr="005875C8">
        <w:t xml:space="preserve">tekst jednolity: </w:t>
      </w:r>
      <w:r w:rsidRPr="005875C8">
        <w:t xml:space="preserve">Dz. U. </w:t>
      </w:r>
      <w:r w:rsidR="00F04653" w:rsidRPr="005875C8">
        <w:t xml:space="preserve">z </w:t>
      </w:r>
      <w:r w:rsidRPr="005875C8">
        <w:t>2</w:t>
      </w:r>
      <w:r w:rsidR="00AE7B61" w:rsidRPr="005875C8">
        <w:t>01</w:t>
      </w:r>
      <w:r w:rsidR="00F04653" w:rsidRPr="005875C8">
        <w:t>9</w:t>
      </w:r>
      <w:r w:rsidRPr="005875C8">
        <w:t xml:space="preserve"> poz. </w:t>
      </w:r>
      <w:r w:rsidR="00F04653" w:rsidRPr="005875C8">
        <w:t>1839</w:t>
      </w:r>
      <w:r w:rsidRPr="005875C8">
        <w:t xml:space="preserve">), </w:t>
      </w:r>
    </w:p>
    <w:p w:rsidR="00514979" w:rsidRPr="00A91B5E" w:rsidRDefault="00514979" w:rsidP="004E2357">
      <w:pPr>
        <w:pStyle w:val="Standard"/>
        <w:numPr>
          <w:ilvl w:val="0"/>
          <w:numId w:val="2"/>
        </w:numPr>
        <w:ind w:left="567" w:hanging="207"/>
        <w:jc w:val="both"/>
        <w:rPr>
          <w:color w:val="000000"/>
        </w:rPr>
      </w:pPr>
      <w:r w:rsidRPr="00A91B5E">
        <w:rPr>
          <w:color w:val="000000"/>
        </w:rPr>
        <w:t>art. 104</w:t>
      </w:r>
      <w:r w:rsidR="001211E2">
        <w:rPr>
          <w:color w:val="000000"/>
        </w:rPr>
        <w:t xml:space="preserve"> </w:t>
      </w:r>
      <w:r w:rsidRPr="00A91B5E">
        <w:rPr>
          <w:color w:val="000000"/>
        </w:rPr>
        <w:t xml:space="preserve">ustawy z dnia 14 czerwca 1960 r. Kodeks postępowania administracyjnego </w:t>
      </w:r>
      <w:r w:rsidR="00500DBE">
        <w:rPr>
          <w:color w:val="000000"/>
        </w:rPr>
        <w:br/>
      </w:r>
      <w:r w:rsidRPr="00A91B5E">
        <w:rPr>
          <w:color w:val="000000"/>
        </w:rPr>
        <w:t>(</w:t>
      </w:r>
      <w:r w:rsidR="00500DBE">
        <w:rPr>
          <w:color w:val="000000"/>
        </w:rPr>
        <w:t xml:space="preserve">tekst jednolity: </w:t>
      </w:r>
      <w:r w:rsidRPr="00A91B5E">
        <w:rPr>
          <w:color w:val="000000"/>
        </w:rPr>
        <w:t>Dz. U. z 20</w:t>
      </w:r>
      <w:r w:rsidR="00C21FD5" w:rsidRPr="00A91B5E">
        <w:rPr>
          <w:color w:val="000000"/>
        </w:rPr>
        <w:t>2</w:t>
      </w:r>
      <w:r w:rsidR="00500DBE">
        <w:rPr>
          <w:color w:val="000000"/>
        </w:rPr>
        <w:t>4</w:t>
      </w:r>
      <w:r w:rsidRPr="00A91B5E">
        <w:rPr>
          <w:color w:val="000000"/>
        </w:rPr>
        <w:t xml:space="preserve"> r. poz. </w:t>
      </w:r>
      <w:r w:rsidR="00500DBE">
        <w:rPr>
          <w:color w:val="000000"/>
        </w:rPr>
        <w:t>572</w:t>
      </w:r>
      <w:r w:rsidRPr="00A91B5E">
        <w:rPr>
          <w:color w:val="000000"/>
        </w:rPr>
        <w:t>),</w:t>
      </w:r>
    </w:p>
    <w:p w:rsidR="009154B7" w:rsidRPr="00A91B5E" w:rsidRDefault="00663487" w:rsidP="005A3992">
      <w:pPr>
        <w:pStyle w:val="Standard"/>
        <w:numPr>
          <w:ilvl w:val="0"/>
          <w:numId w:val="2"/>
        </w:numPr>
        <w:ind w:left="567" w:hanging="207"/>
        <w:jc w:val="both"/>
        <w:rPr>
          <w:b/>
        </w:rPr>
      </w:pPr>
      <w:r w:rsidRPr="00A91B5E">
        <w:t>po ro</w:t>
      </w:r>
      <w:r w:rsidR="00A64C3D" w:rsidRPr="00A91B5E">
        <w:t>zpatrzeniu wniosku</w:t>
      </w:r>
      <w:r w:rsidR="005432C7">
        <w:t xml:space="preserve"> </w:t>
      </w:r>
      <w:r w:rsidR="00EE3725" w:rsidRPr="00A91B5E">
        <w:t>–</w:t>
      </w:r>
      <w:r w:rsidR="00577D3A">
        <w:t xml:space="preserve"> </w:t>
      </w:r>
      <w:r w:rsidR="005A3992">
        <w:t>Inwestora Silta sp. z o.o., ul. Powstańców 6/U7, 05-800 Pruszków- Pełnomocnik Ewa Panecka- Studio Ochrony Środowiska Natura, ul. Tumska 39 lok.3, 02-430 Warszawa,</w:t>
      </w:r>
    </w:p>
    <w:p w:rsidR="007D4903" w:rsidRPr="00A91B5E" w:rsidRDefault="007D4903" w:rsidP="009154B7">
      <w:pPr>
        <w:pStyle w:val="Standard"/>
        <w:ind w:left="567"/>
        <w:jc w:val="center"/>
        <w:rPr>
          <w:b/>
        </w:rPr>
      </w:pPr>
      <w:r w:rsidRPr="00A91B5E">
        <w:rPr>
          <w:b/>
        </w:rPr>
        <w:t>orzekam</w:t>
      </w:r>
    </w:p>
    <w:p w:rsidR="00A62FC5" w:rsidRPr="002F1AA1" w:rsidRDefault="007D4903" w:rsidP="002F1AA1">
      <w:pPr>
        <w:pStyle w:val="Standard"/>
        <w:numPr>
          <w:ilvl w:val="0"/>
          <w:numId w:val="16"/>
        </w:numPr>
        <w:tabs>
          <w:tab w:val="left" w:pos="284"/>
        </w:tabs>
        <w:ind w:left="-142" w:firstLine="0"/>
        <w:jc w:val="both"/>
        <w:rPr>
          <w:b/>
        </w:rPr>
      </w:pPr>
      <w:r w:rsidRPr="00A91B5E">
        <w:rPr>
          <w:b/>
        </w:rPr>
        <w:t xml:space="preserve">Stwierdzam brak potrzeby przeprowadzenia oceny oddziaływania na środowisko </w:t>
      </w:r>
      <w:r w:rsidRPr="00A91B5E">
        <w:rPr>
          <w:b/>
        </w:rPr>
        <w:br/>
        <w:t xml:space="preserve">       dla planowane</w:t>
      </w:r>
      <w:r w:rsidR="00184BBB" w:rsidRPr="00A91B5E">
        <w:rPr>
          <w:b/>
        </w:rPr>
        <w:t>go przedsięwzięcia</w:t>
      </w:r>
      <w:r w:rsidR="00AF1C69" w:rsidRPr="00A91B5E">
        <w:rPr>
          <w:b/>
        </w:rPr>
        <w:t xml:space="preserve"> </w:t>
      </w:r>
      <w:r w:rsidR="008E185C">
        <w:rPr>
          <w:b/>
        </w:rPr>
        <w:t xml:space="preserve">polegającego na budowie </w:t>
      </w:r>
      <w:r w:rsidR="00A62FC5" w:rsidRPr="00A62FC5">
        <w:rPr>
          <w:b/>
        </w:rPr>
        <w:t xml:space="preserve">zespołu przemysłowo- </w:t>
      </w:r>
      <w:r w:rsidR="008E185C">
        <w:rPr>
          <w:b/>
        </w:rPr>
        <w:br/>
        <w:t xml:space="preserve">       magazynowo- </w:t>
      </w:r>
      <w:r w:rsidR="00A62FC5" w:rsidRPr="00A62FC5">
        <w:rPr>
          <w:b/>
        </w:rPr>
        <w:t>usługowego w Gorzycach na działkach ewidencyjnych nr: 1743/613,</w:t>
      </w:r>
      <w:r w:rsidR="008E185C">
        <w:rPr>
          <w:b/>
        </w:rPr>
        <w:br/>
        <w:t xml:space="preserve">      </w:t>
      </w:r>
      <w:r w:rsidR="00A62FC5" w:rsidRPr="00A62FC5">
        <w:rPr>
          <w:b/>
        </w:rPr>
        <w:t xml:space="preserve"> 1743/615,</w:t>
      </w:r>
      <w:r w:rsidR="008E185C">
        <w:rPr>
          <w:b/>
        </w:rPr>
        <w:t xml:space="preserve"> </w:t>
      </w:r>
      <w:r w:rsidR="00A62FC5" w:rsidRPr="00A62FC5">
        <w:rPr>
          <w:b/>
        </w:rPr>
        <w:t>1743/619</w:t>
      </w:r>
      <w:r w:rsidR="00A62FC5">
        <w:rPr>
          <w:b/>
        </w:rPr>
        <w:t xml:space="preserve"> </w:t>
      </w:r>
      <w:r w:rsidR="000A08A1">
        <w:rPr>
          <w:b/>
        </w:rPr>
        <w:t>oraz 1743/641 obręb Gorzyce, gmina Gorzyce, powiat</w:t>
      </w:r>
      <w:r w:rsidR="000A08A1">
        <w:rPr>
          <w:b/>
        </w:rPr>
        <w:br/>
        <w:t xml:space="preserve">       tarnobrzeski</w:t>
      </w:r>
      <w:r w:rsidR="00196DDA">
        <w:rPr>
          <w:b/>
        </w:rPr>
        <w:t>,</w:t>
      </w:r>
    </w:p>
    <w:p w:rsidR="00A62FC5" w:rsidRDefault="00A62FC5" w:rsidP="00A62FC5">
      <w:pPr>
        <w:pStyle w:val="Standard"/>
        <w:tabs>
          <w:tab w:val="left" w:pos="284"/>
        </w:tabs>
        <w:ind w:left="-142"/>
        <w:jc w:val="both"/>
      </w:pPr>
    </w:p>
    <w:p w:rsidR="00A12C02" w:rsidRPr="00A12C02" w:rsidRDefault="007D4903" w:rsidP="00A12C02">
      <w:pPr>
        <w:pStyle w:val="Standard"/>
        <w:numPr>
          <w:ilvl w:val="0"/>
          <w:numId w:val="16"/>
        </w:numPr>
        <w:tabs>
          <w:tab w:val="left" w:pos="284"/>
        </w:tabs>
        <w:ind w:left="-142" w:firstLine="0"/>
        <w:jc w:val="both"/>
      </w:pPr>
      <w:r w:rsidRPr="00A62FC5">
        <w:rPr>
          <w:b/>
        </w:rPr>
        <w:t>Ustalam środowiskowe uwarunkowania dla planowanego przedsięwzięcia</w:t>
      </w:r>
      <w:r w:rsidRPr="00A62FC5">
        <w:rPr>
          <w:b/>
        </w:rPr>
        <w:br/>
        <w:t xml:space="preserve">       </w:t>
      </w:r>
      <w:r w:rsidR="00BC44E9">
        <w:rPr>
          <w:b/>
        </w:rPr>
        <w:t>polegającego na b</w:t>
      </w:r>
      <w:r w:rsidR="00A12C02" w:rsidRPr="00A12C02">
        <w:rPr>
          <w:b/>
        </w:rPr>
        <w:t>udow</w:t>
      </w:r>
      <w:r w:rsidR="00BC44E9">
        <w:rPr>
          <w:b/>
        </w:rPr>
        <w:t>ie</w:t>
      </w:r>
      <w:r w:rsidR="00A12C02" w:rsidRPr="00A12C02">
        <w:rPr>
          <w:b/>
        </w:rPr>
        <w:t xml:space="preserve"> zespołu przemysłowo- magazynowo - usługowego </w:t>
      </w:r>
      <w:r w:rsidR="00BC44E9">
        <w:rPr>
          <w:b/>
        </w:rPr>
        <w:br/>
        <w:t xml:space="preserve">       </w:t>
      </w:r>
      <w:r w:rsidR="00A12C02" w:rsidRPr="00A12C02">
        <w:rPr>
          <w:b/>
        </w:rPr>
        <w:t>w Gorzycach na</w:t>
      </w:r>
      <w:r w:rsidR="00BC44E9">
        <w:rPr>
          <w:b/>
        </w:rPr>
        <w:t xml:space="preserve"> </w:t>
      </w:r>
      <w:r w:rsidR="00A12C02" w:rsidRPr="00A12C02">
        <w:rPr>
          <w:b/>
        </w:rPr>
        <w:t>działkach ewidencyjnych nr: 1743/613, 1743/615,</w:t>
      </w:r>
      <w:r w:rsidR="00196DDA">
        <w:rPr>
          <w:b/>
        </w:rPr>
        <w:t xml:space="preserve"> </w:t>
      </w:r>
      <w:r w:rsidR="00A12C02" w:rsidRPr="00A12C02">
        <w:rPr>
          <w:b/>
        </w:rPr>
        <w:t>1743/619 oraz</w:t>
      </w:r>
      <w:r w:rsidR="00BC44E9">
        <w:rPr>
          <w:b/>
        </w:rPr>
        <w:br/>
        <w:t xml:space="preserve">      </w:t>
      </w:r>
      <w:r w:rsidR="00A12C02" w:rsidRPr="00A12C02">
        <w:rPr>
          <w:b/>
        </w:rPr>
        <w:t xml:space="preserve"> 1743/641 obręb</w:t>
      </w:r>
      <w:r w:rsidR="00BC44E9">
        <w:rPr>
          <w:b/>
        </w:rPr>
        <w:t xml:space="preserve"> </w:t>
      </w:r>
      <w:r w:rsidR="00196DDA">
        <w:rPr>
          <w:b/>
        </w:rPr>
        <w:t>Gorzyce, gmina Gorzyce, powiat tarnobrzeski.</w:t>
      </w:r>
    </w:p>
    <w:p w:rsidR="00A12C02" w:rsidRDefault="00A12C02" w:rsidP="00A62FC5">
      <w:pPr>
        <w:pStyle w:val="Standard"/>
        <w:tabs>
          <w:tab w:val="left" w:pos="284"/>
        </w:tabs>
        <w:jc w:val="both"/>
      </w:pPr>
    </w:p>
    <w:p w:rsidR="00A62FC5" w:rsidRPr="00A91B5E" w:rsidRDefault="00A62FC5" w:rsidP="00A62FC5">
      <w:pPr>
        <w:pStyle w:val="Standard"/>
        <w:tabs>
          <w:tab w:val="left" w:pos="284"/>
        </w:tabs>
        <w:jc w:val="both"/>
      </w:pPr>
    </w:p>
    <w:p w:rsidR="008D767A" w:rsidRDefault="00FE7482" w:rsidP="008D767A">
      <w:pPr>
        <w:pStyle w:val="Standard"/>
        <w:tabs>
          <w:tab w:val="left" w:pos="284"/>
        </w:tabs>
        <w:jc w:val="both"/>
        <w:rPr>
          <w:b/>
        </w:rPr>
      </w:pPr>
      <w:r w:rsidRPr="00A91B5E">
        <w:rPr>
          <w:b/>
        </w:rPr>
        <w:t>Uwarunkowania przedsięwzięcia</w:t>
      </w:r>
    </w:p>
    <w:p w:rsidR="002F1AA1" w:rsidRDefault="002F1AA1" w:rsidP="008D767A">
      <w:pPr>
        <w:pStyle w:val="Standard"/>
        <w:tabs>
          <w:tab w:val="left" w:pos="284"/>
        </w:tabs>
        <w:jc w:val="both"/>
        <w:rPr>
          <w:b/>
        </w:rPr>
      </w:pPr>
    </w:p>
    <w:p w:rsidR="00500DBE" w:rsidRPr="00ED72C9" w:rsidRDefault="00500DBE" w:rsidP="00500DBE">
      <w:pPr>
        <w:pStyle w:val="NormalnyWeb"/>
        <w:numPr>
          <w:ilvl w:val="0"/>
          <w:numId w:val="25"/>
        </w:numPr>
        <w:spacing w:before="0" w:beforeAutospacing="0" w:after="0"/>
        <w:ind w:left="426" w:hanging="426"/>
        <w:jc w:val="both"/>
        <w:rPr>
          <w:sz w:val="22"/>
          <w:szCs w:val="22"/>
        </w:rPr>
      </w:pPr>
      <w:r w:rsidRPr="00ED72C9">
        <w:rPr>
          <w:bCs/>
          <w:color w:val="000000"/>
          <w:sz w:val="22"/>
          <w:szCs w:val="22"/>
        </w:rPr>
        <w:t>Prace budowlane związane z realizacją przedsięwzięcia prowadzone będą wyłącznie w porze dziennej, tj. w godz. od 06.00 do 22.00</w:t>
      </w:r>
      <w:r w:rsidR="006334AB">
        <w:rPr>
          <w:bCs/>
          <w:color w:val="000000"/>
          <w:sz w:val="22"/>
          <w:szCs w:val="22"/>
        </w:rPr>
        <w:t xml:space="preserve">. </w:t>
      </w:r>
      <w:r w:rsidRPr="00ED72C9">
        <w:rPr>
          <w:bCs/>
          <w:color w:val="000000"/>
          <w:sz w:val="22"/>
          <w:szCs w:val="22"/>
        </w:rPr>
        <w:t>Ograniczenie takie, nie dotyczy konieczności prowadzenia robót wynikających z technologii już trwających prac, niepozwalającej na ich przerwanie.</w:t>
      </w:r>
    </w:p>
    <w:p w:rsidR="00500DBE" w:rsidRPr="00ED72C9" w:rsidRDefault="00500DBE" w:rsidP="00500DBE">
      <w:pPr>
        <w:pStyle w:val="NormalnyWeb"/>
        <w:numPr>
          <w:ilvl w:val="0"/>
          <w:numId w:val="25"/>
        </w:numPr>
        <w:spacing w:before="0" w:beforeAutospacing="0" w:after="0"/>
        <w:ind w:left="426" w:hanging="426"/>
        <w:jc w:val="both"/>
        <w:rPr>
          <w:sz w:val="22"/>
          <w:szCs w:val="22"/>
        </w:rPr>
      </w:pPr>
      <w:r w:rsidRPr="00ED72C9">
        <w:rPr>
          <w:sz w:val="22"/>
          <w:szCs w:val="22"/>
        </w:rPr>
        <w:t>Zaplecze budowy, place postojowe maszyn budowlanych i środków transportu, miejsca magazynowania odpadów, materiałów budowanych, lokalizowane będą poza terenami zadrzewionymi, zbiornikami wodnymi, dolinami cieków/rowów, miejscami podmokłymi i miejscami, na których w okresie wiosennym stagnują wody roztopowe.</w:t>
      </w:r>
    </w:p>
    <w:p w:rsidR="00500DBE" w:rsidRPr="00ED72C9" w:rsidRDefault="00500DBE" w:rsidP="00500DBE">
      <w:pPr>
        <w:pStyle w:val="NormalnyWeb"/>
        <w:numPr>
          <w:ilvl w:val="0"/>
          <w:numId w:val="25"/>
        </w:numPr>
        <w:spacing w:before="0" w:beforeAutospacing="0" w:after="0"/>
        <w:ind w:left="426" w:hanging="426"/>
        <w:jc w:val="both"/>
        <w:rPr>
          <w:sz w:val="22"/>
          <w:szCs w:val="22"/>
        </w:rPr>
      </w:pPr>
      <w:r w:rsidRPr="00ED72C9">
        <w:rPr>
          <w:sz w:val="22"/>
          <w:szCs w:val="22"/>
        </w:rPr>
        <w:lastRenderedPageBreak/>
        <w:t xml:space="preserve">Teren, na którym zlokalizowane będą zaplecze budowy, miejsca magazynowania odpadów, materiałów budowlanych itp., zostanie odpowiednio uszczelniony w taki sposób, aby uniemożliwić przedostanie się zanieczyszczeń do środowiska gruntowo-wodnego. </w:t>
      </w:r>
    </w:p>
    <w:p w:rsidR="00500DBE" w:rsidRPr="00ED72C9" w:rsidRDefault="00500DBE" w:rsidP="00500DBE">
      <w:pPr>
        <w:pStyle w:val="NormalnyWeb"/>
        <w:numPr>
          <w:ilvl w:val="0"/>
          <w:numId w:val="25"/>
        </w:numPr>
        <w:spacing w:before="0" w:beforeAutospacing="0" w:after="0"/>
        <w:ind w:left="426" w:hanging="426"/>
        <w:jc w:val="both"/>
        <w:rPr>
          <w:sz w:val="22"/>
          <w:szCs w:val="22"/>
        </w:rPr>
      </w:pPr>
      <w:r w:rsidRPr="00ED72C9">
        <w:rPr>
          <w:sz w:val="22"/>
          <w:szCs w:val="22"/>
        </w:rPr>
        <w:t>Zarówno podczas realizacji (teren budowy), jak również jego eksploatacji (funkcjonujący zakład), teren przedsięwzięcia zostanie wyposażony w środki do likwidacji ewentualnych wycieków płynów eksploatacyjnych z wykorzystywanych maszyn (np. sorbenty, maty sorpcyjne).</w:t>
      </w:r>
    </w:p>
    <w:p w:rsidR="00500DBE" w:rsidRPr="00ED72C9" w:rsidRDefault="00500DBE" w:rsidP="00500DBE">
      <w:pPr>
        <w:pStyle w:val="NormalnyWeb"/>
        <w:numPr>
          <w:ilvl w:val="0"/>
          <w:numId w:val="25"/>
        </w:numPr>
        <w:spacing w:before="0" w:beforeAutospacing="0" w:after="0"/>
        <w:ind w:left="426" w:hanging="426"/>
        <w:jc w:val="both"/>
        <w:rPr>
          <w:sz w:val="22"/>
          <w:szCs w:val="22"/>
        </w:rPr>
      </w:pPr>
      <w:r w:rsidRPr="00ED72C9">
        <w:rPr>
          <w:sz w:val="22"/>
          <w:szCs w:val="22"/>
        </w:rPr>
        <w:t>Prace przygotowawcze związane ze zdjęciem wierzchniej warstwy gleby (humusu) wraz z roślinnością zielną, a także wycinka drzew i krzewów zostaną przeprowadzone poza głównym okresem lęgowym ptaków, tj. poza okresem 01 marca – 31 sierpnia. W przypadku konieczności wykonywania ww. prac ziemnych w okresie lęgowym ptaków, prace te powinny być poprzedzone kontrolą przyrodnika pod kątem występowania chronionych gatunków zwierząt  w okresie 1-3 dni przed planowanym terminem rozpoczęcia prac. W przypadku stwierdzenia występowania chronionych gatunków, prace należy wstrzymać do momentu opuszczenia danego terenu przez te zwierzęta (np. do zakończenia lęgów, wyprowadzenia młodych) lub do momentu uzyskania stosownych zezwoleń na odstępstwa od zakazów obowiązujących w stosunku do chronionych gatunków.</w:t>
      </w:r>
    </w:p>
    <w:p w:rsidR="00500DBE" w:rsidRPr="00ED72C9" w:rsidRDefault="00500DBE" w:rsidP="00500DBE">
      <w:pPr>
        <w:pStyle w:val="Akapitzlist"/>
        <w:widowControl w:val="0"/>
        <w:numPr>
          <w:ilvl w:val="0"/>
          <w:numId w:val="25"/>
        </w:numPr>
        <w:suppressAutoHyphens/>
        <w:autoSpaceDE w:val="0"/>
        <w:autoSpaceDN w:val="0"/>
        <w:ind w:left="426" w:hanging="426"/>
        <w:jc w:val="both"/>
        <w:rPr>
          <w:sz w:val="22"/>
          <w:szCs w:val="22"/>
        </w:rPr>
      </w:pPr>
      <w:r w:rsidRPr="00ED72C9">
        <w:rPr>
          <w:sz w:val="22"/>
          <w:szCs w:val="22"/>
        </w:rPr>
        <w:t>Prace ziemne oraz inne prace związane z wykorzystaniem sprzętu mechanicznego</w:t>
      </w:r>
      <w:r w:rsidRPr="00ED72C9">
        <w:rPr>
          <w:sz w:val="22"/>
          <w:szCs w:val="22"/>
        </w:rPr>
        <w:br/>
        <w:t>lub urządzeń technicznych, prowadzone w zasięgu rzutu pionowego koron drzew</w:t>
      </w:r>
      <w:r w:rsidRPr="00ED72C9">
        <w:rPr>
          <w:sz w:val="22"/>
          <w:szCs w:val="22"/>
        </w:rPr>
        <w:br/>
        <w:t>i krzewów nieprzeznaczonych do wycinki i co najmniej 2 m na zewnątrz od tego zasięgu, wykonywane będą w sposób jak najmniej im szkodzący, tj. w szczególności:</w:t>
      </w:r>
    </w:p>
    <w:p w:rsidR="00500DBE" w:rsidRPr="00ED72C9" w:rsidRDefault="00500DBE" w:rsidP="00500DBE">
      <w:pPr>
        <w:tabs>
          <w:tab w:val="left" w:pos="567"/>
        </w:tabs>
        <w:ind w:left="426"/>
        <w:jc w:val="both"/>
        <w:rPr>
          <w:sz w:val="22"/>
          <w:szCs w:val="22"/>
        </w:rPr>
      </w:pPr>
      <w:r w:rsidRPr="00ED72C9">
        <w:rPr>
          <w:sz w:val="22"/>
          <w:szCs w:val="22"/>
        </w:rPr>
        <w:t xml:space="preserve">- pnie drzew będą zabezpieczone przed uszkodzeniami mechanicznymi na czas budowy, </w:t>
      </w:r>
      <w:r w:rsidRPr="00ED72C9">
        <w:rPr>
          <w:spacing w:val="-6"/>
          <w:sz w:val="22"/>
          <w:szCs w:val="22"/>
        </w:rPr>
        <w:t>poprzez ich owinięcie, np. tkaniną jutową, matami wiklinowymi lub słomianymi, a następnie odeskowanie do wysokości osadzenia pierwszych gałęzi lub do wysokości 1,5 m;</w:t>
      </w:r>
    </w:p>
    <w:p w:rsidR="00500DBE" w:rsidRPr="00ED72C9" w:rsidRDefault="00500DBE" w:rsidP="00500DBE">
      <w:pPr>
        <w:tabs>
          <w:tab w:val="left" w:pos="567"/>
        </w:tabs>
        <w:ind w:left="426"/>
        <w:jc w:val="both"/>
        <w:rPr>
          <w:spacing w:val="-4"/>
          <w:sz w:val="22"/>
          <w:szCs w:val="22"/>
        </w:rPr>
      </w:pPr>
      <w:r w:rsidRPr="00ED72C9">
        <w:rPr>
          <w:spacing w:val="-4"/>
          <w:sz w:val="22"/>
          <w:szCs w:val="22"/>
        </w:rPr>
        <w:t>- grupy drzew/ krzewów zostaną wygrodzone w sposób uniemożliwiający uszkodzenie pni;</w:t>
      </w:r>
    </w:p>
    <w:p w:rsidR="00500DBE" w:rsidRPr="00ED72C9" w:rsidRDefault="00500DBE" w:rsidP="00500DBE">
      <w:pPr>
        <w:tabs>
          <w:tab w:val="left" w:pos="567"/>
        </w:tabs>
        <w:ind w:left="426"/>
        <w:jc w:val="both"/>
        <w:rPr>
          <w:sz w:val="22"/>
          <w:szCs w:val="22"/>
        </w:rPr>
      </w:pPr>
      <w:r w:rsidRPr="00ED72C9">
        <w:rPr>
          <w:sz w:val="22"/>
          <w:szCs w:val="22"/>
        </w:rPr>
        <w:t>- wykopy wykonywane w strefie korzeniowej drzew przeprowadzane będą ręcznie</w:t>
      </w:r>
      <w:r w:rsidRPr="00ED72C9">
        <w:rPr>
          <w:sz w:val="22"/>
          <w:szCs w:val="22"/>
        </w:rPr>
        <w:br/>
        <w:t>lub niewielkimi koparkami;</w:t>
      </w:r>
    </w:p>
    <w:p w:rsidR="00500DBE" w:rsidRPr="00ED72C9" w:rsidRDefault="00500DBE" w:rsidP="00500DBE">
      <w:pPr>
        <w:tabs>
          <w:tab w:val="left" w:pos="567"/>
        </w:tabs>
        <w:ind w:left="426"/>
        <w:jc w:val="both"/>
        <w:rPr>
          <w:sz w:val="22"/>
          <w:szCs w:val="22"/>
        </w:rPr>
      </w:pPr>
      <w:r w:rsidRPr="00ED72C9">
        <w:rPr>
          <w:sz w:val="22"/>
          <w:szCs w:val="22"/>
        </w:rPr>
        <w:t>- ewentualne przycinanie korzeni prowadzone będzie ostrymi narzędziami tnącymi (niedopuszczalne jest rwanie i miażdżenie systemów korzeniowych; nie należy uszkadzać korzeni szkieletowych, odpowiedzialnych za statykę drzewa);</w:t>
      </w:r>
    </w:p>
    <w:p w:rsidR="00500DBE" w:rsidRPr="00ED72C9" w:rsidRDefault="00500DBE" w:rsidP="00500DBE">
      <w:pPr>
        <w:tabs>
          <w:tab w:val="left" w:pos="567"/>
        </w:tabs>
        <w:ind w:left="426"/>
        <w:jc w:val="both"/>
        <w:rPr>
          <w:sz w:val="22"/>
          <w:szCs w:val="22"/>
        </w:rPr>
      </w:pPr>
      <w:r w:rsidRPr="00ED72C9">
        <w:rPr>
          <w:sz w:val="22"/>
          <w:szCs w:val="22"/>
        </w:rPr>
        <w:t>- nie będą obsypywane ziemią: pnie drzew powyżej wysokości 0,2 m ponad pierwotny poziom terenu i krzewów powyżej wysokości 0,1 m ponad pierwotny poziom terenu.</w:t>
      </w:r>
    </w:p>
    <w:p w:rsidR="00500DBE" w:rsidRPr="00ED72C9" w:rsidRDefault="00500DBE" w:rsidP="00500DBE">
      <w:pPr>
        <w:numPr>
          <w:ilvl w:val="0"/>
          <w:numId w:val="25"/>
        </w:numPr>
        <w:tabs>
          <w:tab w:val="left" w:pos="426"/>
        </w:tabs>
        <w:suppressAutoHyphens/>
        <w:ind w:left="426" w:hanging="426"/>
        <w:jc w:val="both"/>
        <w:rPr>
          <w:sz w:val="22"/>
          <w:szCs w:val="22"/>
        </w:rPr>
      </w:pPr>
      <w:r w:rsidRPr="00ED72C9">
        <w:rPr>
          <w:sz w:val="22"/>
          <w:szCs w:val="22"/>
        </w:rPr>
        <w:t>Prace ziemne będą prowadzone w sposób niepowodujący powstawania zastoisk, w których może stagnować woda, aby nie stwarzać potencjalnych, nietrwałych siedlisk rozrodu dla płazów.</w:t>
      </w:r>
    </w:p>
    <w:p w:rsidR="00500DBE" w:rsidRPr="00ED72C9" w:rsidRDefault="00500DBE" w:rsidP="00500DBE">
      <w:pPr>
        <w:numPr>
          <w:ilvl w:val="0"/>
          <w:numId w:val="25"/>
        </w:numPr>
        <w:tabs>
          <w:tab w:val="left" w:pos="426"/>
        </w:tabs>
        <w:suppressAutoHyphens/>
        <w:ind w:left="426" w:hanging="426"/>
        <w:jc w:val="both"/>
        <w:rPr>
          <w:sz w:val="22"/>
          <w:szCs w:val="22"/>
        </w:rPr>
      </w:pPr>
      <w:r w:rsidRPr="00ED72C9">
        <w:rPr>
          <w:sz w:val="22"/>
          <w:szCs w:val="22"/>
        </w:rPr>
        <w:t xml:space="preserve">Powstające na placu budowy wykopy (w tym liniowe) i inne zagłębienia terenu mogące stanowić pułapkę dla drobnych zwierząt (w tym płazów) zostaną odpowiednio zabezpieczone </w:t>
      </w:r>
      <w:r w:rsidRPr="00ED72C9">
        <w:rPr>
          <w:rFonts w:eastAsia="Calibri"/>
          <w:sz w:val="22"/>
          <w:szCs w:val="22"/>
          <w:lang w:eastAsia="ar-SA"/>
        </w:rPr>
        <w:t>w taki sposób, aby uniemożliwić im przedostanie się do nich</w:t>
      </w:r>
      <w:r w:rsidRPr="00ED72C9">
        <w:rPr>
          <w:sz w:val="22"/>
          <w:szCs w:val="22"/>
          <w:lang w:eastAsia="ar-SA"/>
        </w:rPr>
        <w:t xml:space="preserve"> (np. poprzez stosowanie szczelnych przykryć lub tymczasowych ogrodzeń </w:t>
      </w:r>
      <w:r w:rsidRPr="00ED72C9">
        <w:rPr>
          <w:sz w:val="22"/>
          <w:szCs w:val="22"/>
        </w:rPr>
        <w:t>herpetologicznych, utrzymywanych w szczelności z gruntem i w miejscach połączeń)</w:t>
      </w:r>
      <w:r w:rsidRPr="00ED72C9">
        <w:rPr>
          <w:rFonts w:eastAsia="TimesNewRomanPSMT"/>
          <w:color w:val="000000"/>
          <w:sz w:val="22"/>
          <w:szCs w:val="22"/>
        </w:rPr>
        <w:t xml:space="preserve">. </w:t>
      </w:r>
      <w:r w:rsidRPr="00ED72C9">
        <w:rPr>
          <w:rFonts w:eastAsia="Calibri"/>
          <w:sz w:val="22"/>
          <w:szCs w:val="22"/>
          <w:lang w:eastAsia="ar-SA"/>
        </w:rPr>
        <w:t>W przypadku wykopów liniowych będą one realizowane na możliwie krótkich odcinkach i możliwie szybko zasypywane</w:t>
      </w:r>
      <w:r w:rsidRPr="00ED72C9">
        <w:rPr>
          <w:sz w:val="22"/>
          <w:szCs w:val="22"/>
          <w:lang w:eastAsia="ar-SA"/>
        </w:rPr>
        <w:t>. Codziennie rano przed rozpoczęciem prac, a następnie bezpośrednio przed zasypaniem wykopów będą one sprawdzane, czy nie zostały w nich uwięzione zwierzęta, a w przypadku takiego stwierdzenia zostaną one natychmiast przeniesione poza teren robót, w odpowiednie dla danego gatunku siedlisko.</w:t>
      </w:r>
    </w:p>
    <w:p w:rsidR="00500DBE" w:rsidRPr="00ED72C9" w:rsidRDefault="00500DBE" w:rsidP="00500DBE">
      <w:pPr>
        <w:numPr>
          <w:ilvl w:val="0"/>
          <w:numId w:val="25"/>
        </w:numPr>
        <w:tabs>
          <w:tab w:val="left" w:pos="426"/>
        </w:tabs>
        <w:suppressAutoHyphens/>
        <w:ind w:left="426" w:hanging="426"/>
        <w:jc w:val="both"/>
        <w:rPr>
          <w:sz w:val="22"/>
          <w:szCs w:val="22"/>
        </w:rPr>
      </w:pPr>
      <w:r w:rsidRPr="00ED72C9">
        <w:rPr>
          <w:sz w:val="22"/>
          <w:szCs w:val="22"/>
          <w:lang w:eastAsia="ar-SA"/>
        </w:rPr>
        <w:t xml:space="preserve">Realizacja zadania nie będzie wiązała się z likwidacją lub zniszczeniem znajdujących się w granicach przedsięwzięcia zbiorników wodnych, zlokalizowanych </w:t>
      </w:r>
      <w:r w:rsidRPr="00ED72C9">
        <w:rPr>
          <w:sz w:val="22"/>
          <w:szCs w:val="22"/>
        </w:rPr>
        <w:t>we wschodniej części działki o nr. ewid. 1743/613 oraz południowo-zachodniej części działki o nr ewid. 1743/619 oraz ich obudowy biologicznej.</w:t>
      </w:r>
    </w:p>
    <w:p w:rsidR="00500DBE" w:rsidRPr="00ED72C9" w:rsidRDefault="00500DBE" w:rsidP="00500DBE">
      <w:pPr>
        <w:numPr>
          <w:ilvl w:val="0"/>
          <w:numId w:val="25"/>
        </w:numPr>
        <w:tabs>
          <w:tab w:val="left" w:pos="426"/>
        </w:tabs>
        <w:suppressAutoHyphens/>
        <w:ind w:left="426" w:hanging="426"/>
        <w:jc w:val="both"/>
        <w:rPr>
          <w:sz w:val="22"/>
          <w:szCs w:val="22"/>
        </w:rPr>
      </w:pPr>
      <w:r w:rsidRPr="00ED72C9">
        <w:rPr>
          <w:sz w:val="22"/>
          <w:szCs w:val="22"/>
        </w:rPr>
        <w:t xml:space="preserve">W celu ochrony płazów przed przedostawaniem się na plac budowy na etapie realizacji, znajdujące się na terenie przedsięwzięcia ww. zbiorniki wodne zostaną zabezpieczone poprzez zastosowanie wygrodzeń herpetologicznych, wykonanych np. z siatki lub geowłókniny, o wysokości min. 50 cm w części nadziemnej, utrzymywanych w szczelności z gruntem i w miejscach połączeń. Ogrodzenia należy zakończyć przewieszką o szerokości ok. 10 cm skierowaną w kierunku zbiorników, która dodatkowo uniemożliwi płazom przejście na teren budowy. </w:t>
      </w:r>
    </w:p>
    <w:p w:rsidR="00500DBE" w:rsidRPr="00ED72C9" w:rsidRDefault="00500DBE" w:rsidP="00500DBE">
      <w:pPr>
        <w:numPr>
          <w:ilvl w:val="0"/>
          <w:numId w:val="25"/>
        </w:numPr>
        <w:tabs>
          <w:tab w:val="left" w:pos="426"/>
        </w:tabs>
        <w:suppressAutoHyphens/>
        <w:ind w:left="426" w:hanging="426"/>
        <w:jc w:val="both"/>
        <w:rPr>
          <w:sz w:val="22"/>
          <w:szCs w:val="22"/>
        </w:rPr>
      </w:pPr>
      <w:r w:rsidRPr="00ED72C9">
        <w:rPr>
          <w:sz w:val="22"/>
          <w:szCs w:val="22"/>
        </w:rPr>
        <w:lastRenderedPageBreak/>
        <w:t>W celu ochrony zasiedlających ww. zbiorniki płazów przed przedostawaniem się na teren dróg wewnętrznych i parkingów na etapie eksploatacji przedsięwzięcia, zostaną zamontowane stałe wygrodzenia herpetologiczne wykonane np. z paneli z laminatu, które utrudniają wspinanie się. Wygrodzenie powinno mieć szczelne połączenie z gruntem oraz posiadać wysokość min. 50 cm w części nadziemnej, zakończonej dodatkowo ok. 10 cm przewieszką skierowaną w kierunku zbiorników. Wygrodzenie powinno zostać zamontowane w taki sposób, aby uniemożliwiało wejście zwierząt na parking lub drogę, przy jednoczesnym umożliwieniu korzystania z terenu zbiornika wodnego.</w:t>
      </w:r>
    </w:p>
    <w:p w:rsidR="00500DBE" w:rsidRPr="00ED72C9" w:rsidRDefault="00500DBE" w:rsidP="00500DBE">
      <w:pPr>
        <w:numPr>
          <w:ilvl w:val="0"/>
          <w:numId w:val="25"/>
        </w:numPr>
        <w:tabs>
          <w:tab w:val="left" w:pos="426"/>
        </w:tabs>
        <w:suppressAutoHyphens/>
        <w:ind w:left="426" w:hanging="426"/>
        <w:jc w:val="both"/>
        <w:rPr>
          <w:sz w:val="22"/>
          <w:szCs w:val="22"/>
        </w:rPr>
      </w:pPr>
      <w:r w:rsidRPr="00ED72C9">
        <w:rPr>
          <w:sz w:val="22"/>
          <w:szCs w:val="22"/>
        </w:rPr>
        <w:t>P</w:t>
      </w:r>
      <w:r w:rsidRPr="00ED72C9">
        <w:rPr>
          <w:sz w:val="22"/>
          <w:szCs w:val="22"/>
          <w:shd w:val="clear" w:color="auto" w:fill="FFFFFF"/>
        </w:rPr>
        <w:t>rocesy drobnej produkcji będą prowadzone wewnątrz budynków hal.</w:t>
      </w:r>
    </w:p>
    <w:p w:rsidR="00500DBE" w:rsidRPr="00ED72C9" w:rsidRDefault="00500DBE" w:rsidP="00500DBE">
      <w:pPr>
        <w:numPr>
          <w:ilvl w:val="0"/>
          <w:numId w:val="25"/>
        </w:numPr>
        <w:tabs>
          <w:tab w:val="left" w:pos="426"/>
        </w:tabs>
        <w:suppressAutoHyphens/>
        <w:ind w:left="426" w:hanging="426"/>
        <w:jc w:val="both"/>
        <w:rPr>
          <w:sz w:val="22"/>
          <w:szCs w:val="22"/>
        </w:rPr>
      </w:pPr>
      <w:r w:rsidRPr="00ED72C9">
        <w:rPr>
          <w:sz w:val="22"/>
          <w:szCs w:val="22"/>
          <w:lang w:eastAsia="zh-CN"/>
        </w:rPr>
        <w:t>Podczas okresowego czyszczenia paneli fotowoltaicznych, mycie paneli będzie się odbywać z użyciem wody</w:t>
      </w:r>
      <w:r w:rsidRPr="00ED72C9">
        <w:rPr>
          <w:sz w:val="22"/>
          <w:szCs w:val="22"/>
          <w:shd w:val="clear" w:color="auto" w:fill="FFFFFF"/>
        </w:rPr>
        <w:t xml:space="preserve">. Dopuszcza się wykorzystanie środków myjących </w:t>
      </w:r>
      <w:r w:rsidRPr="00ED72C9">
        <w:rPr>
          <w:sz w:val="22"/>
          <w:szCs w:val="22"/>
        </w:rPr>
        <w:t>biodegradowalnych bezpiecznych dla środowiska, przeznaczonych do mycia paneli.</w:t>
      </w:r>
    </w:p>
    <w:p w:rsidR="00500DBE" w:rsidRDefault="00500DBE" w:rsidP="00500DBE">
      <w:pPr>
        <w:pStyle w:val="NormalnyWeb"/>
        <w:numPr>
          <w:ilvl w:val="0"/>
          <w:numId w:val="25"/>
        </w:numPr>
        <w:spacing w:before="0" w:beforeAutospacing="0" w:after="0"/>
        <w:ind w:left="426" w:hanging="426"/>
        <w:jc w:val="both"/>
        <w:rPr>
          <w:sz w:val="22"/>
          <w:szCs w:val="22"/>
        </w:rPr>
      </w:pPr>
      <w:r w:rsidRPr="00ED72C9">
        <w:rPr>
          <w:sz w:val="22"/>
          <w:szCs w:val="22"/>
        </w:rPr>
        <w:t>Po zakończeniu realizacji przedsięwzięcia usunięte zostaną wszelkie pozostałe po budowie zanieczyszczenia i niewykorzystane materiały, a następnie przeprowadzone zostanie uporządkowanie terenu. Nadmiar mas ziemnych zostanie usunięty z miejsc czasowego magazynowania, a teren uprzątnięty, aby zapobiec spontanicznemu rozwojowi roślinności gatunków inwazyjnych, łatwo z</w:t>
      </w:r>
      <w:r w:rsidR="003856AC">
        <w:rPr>
          <w:sz w:val="22"/>
          <w:szCs w:val="22"/>
        </w:rPr>
        <w:t>ajmujących odkryte powierzchnie.</w:t>
      </w:r>
    </w:p>
    <w:p w:rsidR="00AB7CDB" w:rsidRPr="003856AC" w:rsidRDefault="003856AC" w:rsidP="003856AC">
      <w:pPr>
        <w:pStyle w:val="NormalnyWeb"/>
        <w:numPr>
          <w:ilvl w:val="0"/>
          <w:numId w:val="25"/>
        </w:numPr>
        <w:spacing w:before="0" w:beforeAutospacing="0" w:after="0"/>
        <w:ind w:left="426" w:hanging="426"/>
        <w:jc w:val="both"/>
        <w:rPr>
          <w:sz w:val="22"/>
          <w:szCs w:val="22"/>
        </w:rPr>
      </w:pPr>
      <w:r w:rsidRPr="003856AC">
        <w:rPr>
          <w:sz w:val="22"/>
          <w:szCs w:val="22"/>
        </w:rPr>
        <w:t>Ścieki przemysłowe powstające na etapie eksploatacji przedsięwzięcia, należy wywozić do oczyszczalni ścieków</w:t>
      </w:r>
      <w:r>
        <w:rPr>
          <w:sz w:val="22"/>
          <w:szCs w:val="22"/>
        </w:rPr>
        <w:t>.</w:t>
      </w:r>
    </w:p>
    <w:p w:rsidR="002F1AA1" w:rsidRPr="00ED72C9" w:rsidRDefault="002F1AA1" w:rsidP="008D767A">
      <w:pPr>
        <w:pStyle w:val="Standard"/>
        <w:tabs>
          <w:tab w:val="left" w:pos="284"/>
        </w:tabs>
        <w:jc w:val="both"/>
        <w:rPr>
          <w:b/>
        </w:rPr>
      </w:pPr>
    </w:p>
    <w:p w:rsidR="00500DBE" w:rsidRPr="00557982" w:rsidRDefault="00500DBE" w:rsidP="00500DBE">
      <w:pPr>
        <w:pStyle w:val="Akapitzlist"/>
        <w:autoSpaceDE w:val="0"/>
        <w:adjustRightInd w:val="0"/>
        <w:ind w:left="0" w:firstLine="720"/>
        <w:jc w:val="both"/>
      </w:pPr>
      <w:r w:rsidRPr="00557982">
        <w:t>Planowane przedsięwzięcie realizowane będzie na działkach o nr ewid. 1743/613, 1743/615, 1743/619 oraz 1743/641 obręb Gorzyce, gmina Gorzyce, powiat tarnobrzeski, województwo podkarpackie. Powierzchnia terenu inwestycji wynosi ok. 8,09 ha.</w:t>
      </w:r>
    </w:p>
    <w:p w:rsidR="00500DBE" w:rsidRPr="00557982" w:rsidRDefault="00500DBE" w:rsidP="00500DBE">
      <w:pPr>
        <w:autoSpaceDE w:val="0"/>
        <w:adjustRightInd w:val="0"/>
        <w:ind w:firstLine="709"/>
        <w:jc w:val="both"/>
        <w:rPr>
          <w:color w:val="000000"/>
        </w:rPr>
      </w:pPr>
      <w:r w:rsidRPr="00557982">
        <w:rPr>
          <w:color w:val="000000"/>
        </w:rPr>
        <w:t>W ramach planowanego przedsięwzięcia zostaną wykonane:</w:t>
      </w:r>
    </w:p>
    <w:p w:rsidR="00500DBE" w:rsidRPr="00557982" w:rsidRDefault="00500DBE" w:rsidP="00500DBE">
      <w:pPr>
        <w:pStyle w:val="Akapitzlist"/>
        <w:numPr>
          <w:ilvl w:val="0"/>
          <w:numId w:val="26"/>
        </w:numPr>
        <w:suppressAutoHyphens/>
        <w:autoSpaceDE w:val="0"/>
        <w:autoSpaceDN w:val="0"/>
        <w:adjustRightInd w:val="0"/>
        <w:jc w:val="both"/>
        <w:rPr>
          <w:color w:val="000000"/>
        </w:rPr>
      </w:pPr>
      <w:r w:rsidRPr="00557982">
        <w:rPr>
          <w:color w:val="000000"/>
        </w:rPr>
        <w:t>zespół magazynowo-produkcyjno-usługowy z zapleczem socjalno-biurowym;</w:t>
      </w:r>
    </w:p>
    <w:p w:rsidR="00500DBE" w:rsidRPr="00557982" w:rsidRDefault="00500DBE" w:rsidP="00500DBE">
      <w:pPr>
        <w:pStyle w:val="Akapitzlist"/>
        <w:numPr>
          <w:ilvl w:val="0"/>
          <w:numId w:val="26"/>
        </w:numPr>
        <w:suppressAutoHyphens/>
        <w:autoSpaceDE w:val="0"/>
        <w:autoSpaceDN w:val="0"/>
        <w:adjustRightInd w:val="0"/>
        <w:jc w:val="both"/>
        <w:rPr>
          <w:color w:val="000000"/>
        </w:rPr>
      </w:pPr>
      <w:r w:rsidRPr="00557982">
        <w:rPr>
          <w:color w:val="000000"/>
        </w:rPr>
        <w:t>drogi wewnętrzne, chodniki, parkingi, place manewrowe, doki przeładunkowe;</w:t>
      </w:r>
    </w:p>
    <w:p w:rsidR="00500DBE" w:rsidRPr="00557982" w:rsidRDefault="00500DBE" w:rsidP="00500DBE">
      <w:pPr>
        <w:pStyle w:val="Akapitzlist"/>
        <w:numPr>
          <w:ilvl w:val="0"/>
          <w:numId w:val="26"/>
        </w:numPr>
        <w:suppressAutoHyphens/>
        <w:autoSpaceDE w:val="0"/>
        <w:autoSpaceDN w:val="0"/>
        <w:adjustRightInd w:val="0"/>
        <w:jc w:val="both"/>
        <w:rPr>
          <w:color w:val="000000"/>
        </w:rPr>
      </w:pPr>
      <w:r w:rsidRPr="00557982">
        <w:rPr>
          <w:color w:val="000000"/>
        </w:rPr>
        <w:t>2 zamknięte zbiorniki ppoż. o łącznej pojemności 120 m</w:t>
      </w:r>
      <w:r w:rsidRPr="00557982">
        <w:rPr>
          <w:color w:val="000000"/>
          <w:vertAlign w:val="superscript"/>
        </w:rPr>
        <w:t>3</w:t>
      </w:r>
      <w:r w:rsidRPr="00557982">
        <w:rPr>
          <w:color w:val="000000"/>
        </w:rPr>
        <w:t xml:space="preserve"> wraz z pompowniami;</w:t>
      </w:r>
    </w:p>
    <w:p w:rsidR="00500DBE" w:rsidRPr="00557982" w:rsidRDefault="00500DBE" w:rsidP="00500DBE">
      <w:pPr>
        <w:pStyle w:val="Akapitzlist"/>
        <w:numPr>
          <w:ilvl w:val="0"/>
          <w:numId w:val="26"/>
        </w:numPr>
        <w:suppressAutoHyphens/>
        <w:autoSpaceDE w:val="0"/>
        <w:autoSpaceDN w:val="0"/>
        <w:adjustRightInd w:val="0"/>
        <w:jc w:val="both"/>
        <w:rPr>
          <w:color w:val="000000"/>
        </w:rPr>
      </w:pPr>
      <w:r w:rsidRPr="00557982">
        <w:rPr>
          <w:color w:val="000000"/>
        </w:rPr>
        <w:t>2 otwarte zbiorniki retencyjne, odparowujące o łącznej pojemności 1480 m</w:t>
      </w:r>
      <w:r w:rsidRPr="00557982">
        <w:rPr>
          <w:color w:val="000000"/>
          <w:vertAlign w:val="superscript"/>
        </w:rPr>
        <w:t>3</w:t>
      </w:r>
      <w:r w:rsidRPr="00557982">
        <w:rPr>
          <w:color w:val="000000"/>
        </w:rPr>
        <w:t>;</w:t>
      </w:r>
    </w:p>
    <w:p w:rsidR="00500DBE" w:rsidRPr="00557982" w:rsidRDefault="00500DBE" w:rsidP="00500DBE">
      <w:pPr>
        <w:pStyle w:val="Akapitzlist"/>
        <w:numPr>
          <w:ilvl w:val="0"/>
          <w:numId w:val="26"/>
        </w:numPr>
        <w:suppressAutoHyphens/>
        <w:autoSpaceDE w:val="0"/>
        <w:autoSpaceDN w:val="0"/>
        <w:adjustRightInd w:val="0"/>
        <w:jc w:val="both"/>
        <w:rPr>
          <w:color w:val="000000"/>
        </w:rPr>
      </w:pPr>
      <w:r w:rsidRPr="00557982">
        <w:rPr>
          <w:color w:val="000000"/>
        </w:rPr>
        <w:t>agregaty prądotwórcze z 6 naziemnymi zbiornikami paliwa (olej napędowy);</w:t>
      </w:r>
    </w:p>
    <w:p w:rsidR="00500DBE" w:rsidRPr="00557982" w:rsidRDefault="00500DBE" w:rsidP="00500DBE">
      <w:pPr>
        <w:pStyle w:val="Akapitzlist"/>
        <w:numPr>
          <w:ilvl w:val="0"/>
          <w:numId w:val="26"/>
        </w:numPr>
        <w:suppressAutoHyphens/>
        <w:autoSpaceDE w:val="0"/>
        <w:autoSpaceDN w:val="0"/>
        <w:adjustRightInd w:val="0"/>
        <w:jc w:val="both"/>
        <w:rPr>
          <w:color w:val="000000"/>
        </w:rPr>
      </w:pPr>
      <w:r w:rsidRPr="00557982">
        <w:rPr>
          <w:color w:val="000000"/>
        </w:rPr>
        <w:t>agregaty wody lodowej;</w:t>
      </w:r>
    </w:p>
    <w:p w:rsidR="00500DBE" w:rsidRPr="00557982" w:rsidRDefault="00500DBE" w:rsidP="00500DBE">
      <w:pPr>
        <w:pStyle w:val="Akapitzlist"/>
        <w:numPr>
          <w:ilvl w:val="0"/>
          <w:numId w:val="26"/>
        </w:numPr>
        <w:suppressAutoHyphens/>
        <w:autoSpaceDE w:val="0"/>
        <w:autoSpaceDN w:val="0"/>
        <w:adjustRightInd w:val="0"/>
        <w:jc w:val="both"/>
        <w:rPr>
          <w:color w:val="000000"/>
        </w:rPr>
      </w:pPr>
      <w:r w:rsidRPr="00557982">
        <w:rPr>
          <w:color w:val="000000"/>
        </w:rPr>
        <w:t>stacja gazowa podwyższonego średniego ciśnienia oraz 2 naziemne zbiorniki na gaz LPG/LNG/CNG wraz z wyposażeniem o łącznej pojemności wynoszącej ok. 120 m</w:t>
      </w:r>
      <w:r w:rsidRPr="00557982">
        <w:rPr>
          <w:color w:val="000000"/>
          <w:vertAlign w:val="superscript"/>
        </w:rPr>
        <w:t>3</w:t>
      </w:r>
      <w:r w:rsidRPr="00557982">
        <w:rPr>
          <w:color w:val="000000"/>
        </w:rPr>
        <w:t>;</w:t>
      </w:r>
    </w:p>
    <w:p w:rsidR="00500DBE" w:rsidRPr="00557982" w:rsidRDefault="00500DBE" w:rsidP="00500DBE">
      <w:pPr>
        <w:pStyle w:val="Akapitzlist"/>
        <w:numPr>
          <w:ilvl w:val="0"/>
          <w:numId w:val="26"/>
        </w:numPr>
        <w:suppressAutoHyphens/>
        <w:autoSpaceDE w:val="0"/>
        <w:autoSpaceDN w:val="0"/>
        <w:adjustRightInd w:val="0"/>
        <w:jc w:val="both"/>
        <w:rPr>
          <w:color w:val="000000"/>
        </w:rPr>
      </w:pPr>
      <w:r w:rsidRPr="00557982">
        <w:rPr>
          <w:color w:val="000000"/>
        </w:rPr>
        <w:t>3 zamknięte zbiorniki podziemne na ścieki bytowe;</w:t>
      </w:r>
    </w:p>
    <w:p w:rsidR="00500DBE" w:rsidRPr="00557982" w:rsidRDefault="00500DBE" w:rsidP="00500DBE">
      <w:pPr>
        <w:pStyle w:val="Akapitzlist"/>
        <w:numPr>
          <w:ilvl w:val="0"/>
          <w:numId w:val="26"/>
        </w:numPr>
        <w:suppressAutoHyphens/>
        <w:autoSpaceDE w:val="0"/>
        <w:autoSpaceDN w:val="0"/>
        <w:adjustRightInd w:val="0"/>
        <w:jc w:val="both"/>
        <w:rPr>
          <w:color w:val="000000"/>
        </w:rPr>
      </w:pPr>
      <w:r w:rsidRPr="00557982">
        <w:rPr>
          <w:color w:val="000000"/>
        </w:rPr>
        <w:t>panele fotowoltaiczne zlokalizowane na dachach hal;</w:t>
      </w:r>
    </w:p>
    <w:p w:rsidR="00500DBE" w:rsidRPr="00557982" w:rsidRDefault="00500DBE" w:rsidP="00500DBE">
      <w:pPr>
        <w:pStyle w:val="Akapitzlist"/>
        <w:numPr>
          <w:ilvl w:val="0"/>
          <w:numId w:val="26"/>
        </w:numPr>
        <w:suppressAutoHyphens/>
        <w:autoSpaceDE w:val="0"/>
        <w:autoSpaceDN w:val="0"/>
        <w:adjustRightInd w:val="0"/>
        <w:spacing w:after="120"/>
        <w:ind w:left="714" w:hanging="357"/>
        <w:jc w:val="both"/>
        <w:rPr>
          <w:color w:val="000000"/>
        </w:rPr>
      </w:pPr>
      <w:r w:rsidRPr="00557982">
        <w:rPr>
          <w:color w:val="000000"/>
        </w:rPr>
        <w:t>infrastruktura towarzysząca, m.in. przyłącza wody, gazu, kanalizacji sanitarnej i deszczowej, instalacje elektryczne i teletechniczne, wartownie, wiaty na odpady.</w:t>
      </w:r>
    </w:p>
    <w:p w:rsidR="00500DBE" w:rsidRPr="00557982" w:rsidRDefault="00500DBE" w:rsidP="00500DBE">
      <w:pPr>
        <w:pStyle w:val="Akapitzlist"/>
        <w:autoSpaceDE w:val="0"/>
        <w:adjustRightInd w:val="0"/>
        <w:ind w:left="0" w:firstLine="709"/>
        <w:jc w:val="both"/>
      </w:pPr>
      <w:r w:rsidRPr="00557982">
        <w:rPr>
          <w:color w:val="000000"/>
        </w:rPr>
        <w:t>Planowane h</w:t>
      </w:r>
      <w:r w:rsidRPr="00557982">
        <w:t xml:space="preserve">ale zostaną wykonane w konstrukcji żelbetowo-stalowej z dachem płaskim lub o niewielkim nachyleniu oraz zostaną obudowane płytą warstwową typu PIR. Będą to obiekty o wysokości do 16 m. Część magazynowa hal będzie jednokondygnacyjna, naziemna. Wewnątrz hal zostaną wydzielone aneksy biurowe posiadające dwie kondygnacje naziemne, wykonane w konstrukcji żelbetowej, murowane z pustaków, które od strony zewnętrznej zostaną obłożone tym samym materiałem co hale magazynowe. </w:t>
      </w:r>
    </w:p>
    <w:p w:rsidR="00500DBE" w:rsidRPr="00557982" w:rsidRDefault="00500DBE" w:rsidP="00500DBE">
      <w:pPr>
        <w:pStyle w:val="Textbody"/>
        <w:spacing w:after="0"/>
        <w:ind w:firstLine="709"/>
        <w:jc w:val="both"/>
        <w:rPr>
          <w:rFonts w:cs="Times New Roman"/>
          <w:kern w:val="1"/>
          <w:shd w:val="clear" w:color="auto" w:fill="FFFFFF"/>
          <w:lang w:eastAsia="ar-SA"/>
        </w:rPr>
      </w:pPr>
      <w:r w:rsidRPr="00557982">
        <w:rPr>
          <w:rFonts w:cs="Times New Roman"/>
          <w:kern w:val="1"/>
          <w:shd w:val="clear" w:color="auto" w:fill="FFFFFF"/>
          <w:lang w:eastAsia="ar-SA"/>
        </w:rPr>
        <w:t xml:space="preserve">Teren planowanego przedsięwzięcia, zgodnie z zapisami Miejscowego Planu Zagospodarowania Przestrzennego terenu Niwka - Żabieniec i Centrum w Gorzycach, przyjętego Uchwałą nr XXVII/145/12 Rady Gminy Gorzyce z dnia 30 sierpnia 2012 r. (Dz. Urz. Woj. Podkarpackiego z dn. 26.09.2012 r., poz. 1919), leży w obszarze oznaczonym symbolami „1U, P” oraz „4U, P” </w:t>
      </w:r>
      <w:r w:rsidRPr="00557982">
        <w:rPr>
          <w:rFonts w:cs="Times New Roman"/>
        </w:rPr>
        <w:t>–</w:t>
      </w:r>
      <w:r w:rsidRPr="00557982">
        <w:rPr>
          <w:rFonts w:cs="Times New Roman"/>
          <w:kern w:val="1"/>
          <w:shd w:val="clear" w:color="auto" w:fill="FFFFFF"/>
          <w:lang w:eastAsia="ar-SA"/>
        </w:rPr>
        <w:t xml:space="preserve"> tereny zabudowy usług wielofunkcyjnych i działalności produkcyjnej, w tym: hale produkcyjne, składy, magazyny, hurtownie.</w:t>
      </w:r>
    </w:p>
    <w:p w:rsidR="00500DBE" w:rsidRPr="00557982" w:rsidRDefault="00500DBE" w:rsidP="00500DBE">
      <w:pPr>
        <w:pStyle w:val="Default"/>
        <w:ind w:firstLine="720"/>
        <w:jc w:val="both"/>
      </w:pPr>
      <w:r w:rsidRPr="00557982">
        <w:rPr>
          <w:color w:val="auto"/>
        </w:rPr>
        <w:t xml:space="preserve">Projektowane hale </w:t>
      </w:r>
      <w:r w:rsidRPr="00557982">
        <w:t xml:space="preserve">będą wynajmowane w celu prowadzenia m.in.: działalności związanej ze świadczeniem usług w zakresie magazynowania, spedycji i dystrybucji towarów, przepakowywania towarów w opakowania jednostkowe i zbiorcze; nieuciążliwej </w:t>
      </w:r>
      <w:r w:rsidRPr="00557982">
        <w:lastRenderedPageBreak/>
        <w:t>produkcji lekkiej (montaż gotowych komponentów w całe układy, np. składanie liczników samochodowych, podzespołów elektronicznych); działalności związanej ze sprzedażą produktów farmaceutycznych (prace polegające na rozdzielaniu poszczególnych artykułów farmaceutycznych na mniejsze zestawy).</w:t>
      </w:r>
    </w:p>
    <w:p w:rsidR="00500DBE" w:rsidRPr="00557982" w:rsidRDefault="00500DBE" w:rsidP="00500DBE">
      <w:pPr>
        <w:pStyle w:val="Default"/>
        <w:ind w:firstLine="720"/>
        <w:jc w:val="both"/>
      </w:pPr>
      <w:r w:rsidRPr="00557982">
        <w:t xml:space="preserve">Oddziaływanie na środowisko w fazie realizacji zamierzenia wynikać będzie z prac ziemnych, budowlanych, konstrukcyjnych i montażowych. Na tym etapie może wystąpić okresowe pogorszenie jakości powietrza oraz klimatu akustycznego w związku z ww. pracami oraz transportem niezbędnych materiałów i elementów wyposażenia obiektów. </w:t>
      </w:r>
      <w:r w:rsidR="00557982">
        <w:br/>
      </w:r>
      <w:r w:rsidRPr="00557982">
        <w:t xml:space="preserve">W celu ograniczenia wpływu tego etapu na środowisko przewiduje się m.in.: zastosowanie maszyn i urządzeń w dobrym stanie technicznym, eliminowanie pracy maszyn i pojazdów na biegu jałowym (np. podczas przerw w pracy, załadunku/wyładunku), odpowiednią organizację robót, utrzymywanie w czystości terenu budowy i dróg technologicznych, stosowanie plandek podczas transportu materiałów pylących, zraszanie wodą powierzchni placu budowy, dróg dojazdowych, hałd w okresach bezdeszczowych. Emisje </w:t>
      </w:r>
      <w:r w:rsidR="002F5D57" w:rsidRPr="00557982">
        <w:br/>
      </w:r>
      <w:r w:rsidRPr="00557982">
        <w:t>i uciążliwości powstające na etapie realizacji przedsięwzięcia będą miały charakter okresowy, przemijający i ustąpią z chwilą zakończenia ww. prac.</w:t>
      </w:r>
    </w:p>
    <w:p w:rsidR="00500DBE" w:rsidRPr="00557982" w:rsidRDefault="00500DBE" w:rsidP="00500DBE">
      <w:pPr>
        <w:pStyle w:val="Textbody"/>
        <w:spacing w:after="0"/>
        <w:ind w:firstLine="709"/>
        <w:jc w:val="both"/>
        <w:rPr>
          <w:rFonts w:cs="Times New Roman"/>
          <w:shd w:val="clear" w:color="auto" w:fill="FFFFFF"/>
        </w:rPr>
      </w:pPr>
      <w:r w:rsidRPr="00557982">
        <w:rPr>
          <w:rFonts w:cs="Times New Roman"/>
        </w:rPr>
        <w:t xml:space="preserve">Zgodnie z przedłożoną dokumentacją, </w:t>
      </w:r>
      <w:r w:rsidRPr="00557982">
        <w:rPr>
          <w:rFonts w:cs="Times New Roman"/>
          <w:shd w:val="clear" w:color="auto" w:fill="FFFFFF"/>
        </w:rPr>
        <w:t xml:space="preserve">najbliższe tereny chronione pod względem akustycznym to tereny zabudowy mieszkaniowej jednorodzinnej, dla których dopuszczalne wartości poziomu hałasu wynoszą w porze dnia 50 dB(A) i w porze nocy 40 dB(A), zgodnie z rozporządzeniem  Ministra Środowiska z dnia 14 czerwca 2007 r. w sprawie dopuszczalnych poziomów hałasu w środowisku (Dz. U. z 2014 r. poz. 112). Najbliższa zabudowa zlokalizowana jest w kierunku północno-wschodnim, w odległości ok. 0,43 km od granic przedsięwzięcia. </w:t>
      </w:r>
    </w:p>
    <w:p w:rsidR="00500DBE" w:rsidRPr="00557982" w:rsidRDefault="00500DBE" w:rsidP="00500DBE">
      <w:pPr>
        <w:autoSpaceDE w:val="0"/>
        <w:ind w:firstLine="709"/>
        <w:jc w:val="both"/>
        <w:rPr>
          <w:shd w:val="clear" w:color="auto" w:fill="FFFFFF"/>
        </w:rPr>
      </w:pPr>
      <w:r w:rsidRPr="00557982">
        <w:rPr>
          <w:shd w:val="clear" w:color="auto" w:fill="FFFFFF"/>
        </w:rPr>
        <w:t>Planowane zamierzenie dotyczy budowy nowego zespołu przemysłowo-magazynowo-</w:t>
      </w:r>
      <w:r w:rsidRPr="00557982">
        <w:rPr>
          <w:spacing w:val="-8"/>
          <w:shd w:val="clear" w:color="auto" w:fill="FFFFFF"/>
        </w:rPr>
        <w:t>usługowego. Na etapie eksploatacji przedsięwzięcia funkcjonować będą nowe źródła hałasu, m.in. źródła</w:t>
      </w:r>
      <w:r w:rsidRPr="00557982">
        <w:rPr>
          <w:shd w:val="clear" w:color="auto" w:fill="FFFFFF"/>
        </w:rPr>
        <w:t xml:space="preserve"> punktowe: wentylatory dachowe wyciągowe S1 (ok. 29 szt.), wentylatory dachowe wyciągowe EX S2 (ok. 15 szt.), centrale wentylacyjne (ok. 7</w:t>
      </w:r>
      <w:r w:rsidR="00DA68DF" w:rsidRPr="00557982">
        <w:rPr>
          <w:shd w:val="clear" w:color="auto" w:fill="FFFFFF"/>
        </w:rPr>
        <w:t xml:space="preserve"> szt.), wentylatory dachowe S4 </w:t>
      </w:r>
      <w:r w:rsidRPr="00557982">
        <w:rPr>
          <w:shd w:val="clear" w:color="auto" w:fill="FFFFFF"/>
        </w:rPr>
        <w:t>(ok. 14 szt.), wentylatory dachowe wyciągowe S7 (ok. 24 szt</w:t>
      </w:r>
      <w:r w:rsidR="00DA68DF" w:rsidRPr="00557982">
        <w:rPr>
          <w:shd w:val="clear" w:color="auto" w:fill="FFFFFF"/>
        </w:rPr>
        <w:t xml:space="preserve">.), urządzenia wentylacyjne S8 </w:t>
      </w:r>
      <w:r w:rsidRPr="00557982">
        <w:rPr>
          <w:shd w:val="clear" w:color="auto" w:fill="FFFFFF"/>
        </w:rPr>
        <w:t>(ok. 4 szt.), pompy diesel (ok. 4 szt.), agregatu prądotwórcze (ok. 6 szt.), urządzenia chłodnicze S9 (ok. 21 szt.), urządzenia do wytwarzania chłodu lub ciepła (ok. 2 szt.), wentylatory ścienne wyciągowe S11 (ok. 12 szt.), urządzenia wentylacyjne S12 (ok. 10 szt.), urządzenia chłodnicze S13 (ok. 10 szt.). Ww. źródła punktowe posiadać będą równoważny poziom mocy akustycznej pojedynczego urządzenia na poziomie:</w:t>
      </w:r>
    </w:p>
    <w:p w:rsidR="00500DBE" w:rsidRPr="00557982" w:rsidRDefault="00500DBE" w:rsidP="00500DBE">
      <w:pPr>
        <w:autoSpaceDE w:val="0"/>
        <w:jc w:val="both"/>
        <w:rPr>
          <w:shd w:val="clear" w:color="auto" w:fill="FFFFFF"/>
        </w:rPr>
      </w:pPr>
      <w:r w:rsidRPr="00557982">
        <w:rPr>
          <w:shd w:val="clear" w:color="auto" w:fill="FFFFFF"/>
        </w:rPr>
        <w:t>- max. 80 dB(A) dla wentylatorów, urządzeń wentylacyjnych, urządzeń chłodniczych, central wentylacyjnych;</w:t>
      </w:r>
    </w:p>
    <w:p w:rsidR="00500DBE" w:rsidRPr="00557982" w:rsidRDefault="00500DBE" w:rsidP="00500DBE">
      <w:pPr>
        <w:autoSpaceDE w:val="0"/>
        <w:jc w:val="both"/>
        <w:rPr>
          <w:shd w:val="clear" w:color="auto" w:fill="FFFFFF"/>
        </w:rPr>
      </w:pPr>
      <w:r w:rsidRPr="00557982">
        <w:rPr>
          <w:shd w:val="clear" w:color="auto" w:fill="FFFFFF"/>
        </w:rPr>
        <w:t xml:space="preserve">- max. 95 dB(A) dla pomp diesla; </w:t>
      </w:r>
    </w:p>
    <w:p w:rsidR="00500DBE" w:rsidRPr="00557982" w:rsidRDefault="00500DBE" w:rsidP="00500DBE">
      <w:pPr>
        <w:autoSpaceDE w:val="0"/>
        <w:jc w:val="both"/>
        <w:rPr>
          <w:shd w:val="clear" w:color="auto" w:fill="FFFFFF"/>
        </w:rPr>
      </w:pPr>
      <w:r w:rsidRPr="00557982">
        <w:rPr>
          <w:shd w:val="clear" w:color="auto" w:fill="FFFFFF"/>
        </w:rPr>
        <w:t>- max. 93 dB(A) dla agregatów prądotwórczych.</w:t>
      </w:r>
    </w:p>
    <w:p w:rsidR="00500DBE" w:rsidRPr="00557982" w:rsidRDefault="00500DBE" w:rsidP="00500DBE">
      <w:pPr>
        <w:autoSpaceDE w:val="0"/>
        <w:ind w:firstLine="709"/>
        <w:jc w:val="both"/>
        <w:rPr>
          <w:shd w:val="clear" w:color="auto" w:fill="FFFFFF"/>
        </w:rPr>
      </w:pPr>
      <w:r w:rsidRPr="00557982">
        <w:rPr>
          <w:shd w:val="clear" w:color="auto" w:fill="FFFFFF"/>
        </w:rPr>
        <w:t xml:space="preserve">Źródła liniowe hałasu stanowić będą pojazdy ciężarowe i osobowe poruszające się po terenie przedsięwzięcia. Transport wewnętrzny prowadzony będzie za pomocą wózków widłowych i wózków ręcznych. Podczas eksploatacji zadania bramy hal będą zamykane. </w:t>
      </w:r>
    </w:p>
    <w:p w:rsidR="00500DBE" w:rsidRPr="00557982" w:rsidRDefault="00500DBE" w:rsidP="00500DBE">
      <w:pPr>
        <w:autoSpaceDE w:val="0"/>
        <w:ind w:firstLine="709"/>
        <w:jc w:val="both"/>
      </w:pPr>
      <w:r w:rsidRPr="00557982">
        <w:rPr>
          <w:shd w:val="clear" w:color="auto" w:fill="FFFFFF"/>
        </w:rPr>
        <w:t xml:space="preserve">W projektowanych obiektach będzie prowadzona lekka, nieuciążliwa pod względem akustycznym produkcja. </w:t>
      </w:r>
      <w:r w:rsidRPr="00557982">
        <w:t>Przedsięwzięcie będzie funkcjonować przez 7 dni w tygodniu, 24 godz/dobę. W dokumentacji przedstawiono obliczenia akustyczne dla pory dnia i pory nocy, w których przyjęto ciągłą, równoczesną pracę projektowanych źródeł hałasu. Obliczenia nie wykazały przekroczeń wartości normatywnych hałasu w punktach obliczeniowych zlokalizowanych przy najbliższych budynkach chronionych akustycznie.</w:t>
      </w:r>
    </w:p>
    <w:p w:rsidR="00500DBE" w:rsidRPr="00557982" w:rsidRDefault="00500DBE" w:rsidP="00500DBE">
      <w:pPr>
        <w:ind w:firstLine="709"/>
        <w:jc w:val="both"/>
        <w:rPr>
          <w:shd w:val="clear" w:color="auto" w:fill="FFFFFF"/>
        </w:rPr>
      </w:pPr>
      <w:r w:rsidRPr="00557982">
        <w:t xml:space="preserve">Biorąc powyższe pod uwagę, przewiduje się, iż planowane przedsięwzięcie nie będzie powodować przekroczeń wartości dopuszczalnych hałasu na najbliższych terenach prawnie chronionych pod względem akustycznym, spełniając tym samym wymagania </w:t>
      </w:r>
      <w:r w:rsidRPr="00557982">
        <w:lastRenderedPageBreak/>
        <w:t xml:space="preserve">ww. rozporządzenia </w:t>
      </w:r>
      <w:r w:rsidR="00DA68DF" w:rsidRPr="00557982">
        <w:br/>
      </w:r>
      <w:r w:rsidRPr="00557982">
        <w:t>w sprawie dopuszczalnych poziomów hałasu w środowisku.</w:t>
      </w:r>
    </w:p>
    <w:p w:rsidR="00500DBE" w:rsidRPr="00557982" w:rsidRDefault="00500DBE" w:rsidP="00500DBE">
      <w:pPr>
        <w:pStyle w:val="Teksttreci0"/>
        <w:shd w:val="clear" w:color="auto" w:fill="auto"/>
        <w:spacing w:line="240" w:lineRule="auto"/>
        <w:ind w:firstLine="708"/>
        <w:rPr>
          <w:rFonts w:ascii="Times New Roman" w:eastAsia="Calibri" w:hAnsi="Times New Roman" w:cs="Times New Roman"/>
          <w:sz w:val="24"/>
          <w:szCs w:val="24"/>
          <w:lang w:eastAsia="en-US"/>
        </w:rPr>
      </w:pPr>
      <w:r w:rsidRPr="00557982">
        <w:rPr>
          <w:rFonts w:ascii="Times New Roman" w:eastAsia="Calibri" w:hAnsi="Times New Roman" w:cs="Times New Roman"/>
          <w:spacing w:val="-6"/>
          <w:sz w:val="24"/>
          <w:szCs w:val="24"/>
          <w:lang w:eastAsia="en-US"/>
        </w:rPr>
        <w:t>Zgodnie z dokumentacją, podczas eksploatacji zamierzenia źródłami emisji zanieczyszczeń do powietrza będą m. in.: kotły gazowe, urządzenia gazowe (promienniki/nagrzewnice), urządzenia/centrale wentylacyjne wyposażone opcjonalnie</w:t>
      </w:r>
      <w:r w:rsidRPr="00557982">
        <w:rPr>
          <w:rFonts w:ascii="Times New Roman" w:eastAsia="Calibri" w:hAnsi="Times New Roman" w:cs="Times New Roman"/>
          <w:sz w:val="24"/>
          <w:szCs w:val="24"/>
          <w:lang w:eastAsia="en-US"/>
        </w:rPr>
        <w:t xml:space="preserve"> w nagrzewnice gazowe, o łącznej mocy ok. 12,7 MW, akumulatorownia (ładowanie wózków widłowych) oraz pojazdy poruszające się po przedmiotowym terenie. </w:t>
      </w:r>
    </w:p>
    <w:p w:rsidR="00500DBE" w:rsidRPr="00557982" w:rsidRDefault="00500DBE" w:rsidP="00500DBE">
      <w:pPr>
        <w:autoSpaceDE w:val="0"/>
        <w:adjustRightInd w:val="0"/>
        <w:ind w:firstLine="720"/>
        <w:jc w:val="both"/>
        <w:rPr>
          <w:color w:val="000000"/>
        </w:rPr>
      </w:pPr>
      <w:r w:rsidRPr="00557982">
        <w:t xml:space="preserve">Do ogrzewania obiektów zaplanowano wykorzystanie </w:t>
      </w:r>
      <w:r w:rsidRPr="00557982">
        <w:rPr>
          <w:color w:val="000000"/>
        </w:rPr>
        <w:t>gazu ziemnego. W przypadku braku możliwości przyłączenia instalacji do sieci gazowej, niewystarczających zasobów sieci, na terenie inwestycji wykonana zostanie stacja gazowa podwyższonego średniego ciśnienia i zainstalowane zostaną 2 naziemne zbiorniki na gaz wraz z wyposażeniem, wykonane w technologii LPG, LNG lub CNG, o łącznej pojemności ok. 120 m</w:t>
      </w:r>
      <w:r w:rsidRPr="00557982">
        <w:rPr>
          <w:color w:val="000000"/>
          <w:vertAlign w:val="superscript"/>
        </w:rPr>
        <w:t>3</w:t>
      </w:r>
      <w:r w:rsidRPr="00557982">
        <w:rPr>
          <w:color w:val="000000"/>
        </w:rPr>
        <w:t xml:space="preserve">. </w:t>
      </w:r>
    </w:p>
    <w:p w:rsidR="00500DBE" w:rsidRPr="00557982" w:rsidRDefault="00500DBE" w:rsidP="00500DBE">
      <w:pPr>
        <w:ind w:firstLine="708"/>
        <w:jc w:val="both"/>
      </w:pPr>
      <w:r w:rsidRPr="00557982">
        <w:t>Ponadto, na terenie zadania będą znajdowały się m. in.: do 6 szt. agregatów prądotwórczych o mocy znamionowej ok. 500 kW każdy, 4 szt. pomp Diesla do celów przeciwpożarowych o mocy znamionowej ok. 500 kW każda. Urządzenia te zasilane będą olejem napędowym i będą wykorzystywane w sytuacjach awaryjnych oraz uruchamiane w celach konserwacyjnych. Projektuje się instalację 6 dwupłaszczowych zbiorników paliwa, wyposażonych w systemy bezpieczeństwa, o łącznej pojemności ok. 67,8 m</w:t>
      </w:r>
      <w:r w:rsidRPr="00557982">
        <w:rPr>
          <w:vertAlign w:val="superscript"/>
        </w:rPr>
        <w:t>3</w:t>
      </w:r>
      <w:r w:rsidRPr="00557982">
        <w:t>. Proces napełniania zbiorników magazynowych gazu i oleju napędowego realizowany będzie za pomocą szczelnych połączeń. Na terenie przedsięwzięcia zamontowane zostaną również agregaty wody lodowej, zasilane energią elektryczną, które będą wykorzystywane do celów chłodniczych.</w:t>
      </w:r>
    </w:p>
    <w:p w:rsidR="00500DBE" w:rsidRPr="00557982" w:rsidRDefault="00500DBE" w:rsidP="00500DBE">
      <w:pPr>
        <w:ind w:firstLine="708"/>
        <w:jc w:val="both"/>
      </w:pPr>
      <w:r w:rsidRPr="00557982">
        <w:t xml:space="preserve">Jak wskazano w przedłożonej dokumentacji, na etapie funkcjonowania zamierzenia nie będą prowadzone procesy technologiczne, które byłyby źródłami emisji zanieczyszczeń do powietrza. Planuje się </w:t>
      </w:r>
      <w:r w:rsidR="00DA68DF" w:rsidRPr="00557982">
        <w:t>wykorzystywanie</w:t>
      </w:r>
      <w:r w:rsidRPr="00557982">
        <w:t xml:space="preserve"> wózków widłowych: elektrycznych z bateriami kwasowymi, żelowych bezobsługowych i/lub ręcznych. Prace np. montażowe,  polegające na składaniu produktów z gotowych elementów/komponentów/podzespołów, wykonywane będą przez pracowników ręcznie lub za pomocą maszyn/urządzeń zasilanych energią elektryczną (np. wiertarki). </w:t>
      </w:r>
    </w:p>
    <w:p w:rsidR="00500DBE" w:rsidRPr="00557982" w:rsidRDefault="00500DBE" w:rsidP="00500DBE">
      <w:pPr>
        <w:ind w:firstLine="708"/>
        <w:jc w:val="both"/>
        <w:rPr>
          <w:kern w:val="1"/>
          <w:lang w:eastAsia="ar-SA"/>
        </w:rPr>
      </w:pPr>
      <w:r w:rsidRPr="00557982">
        <w:rPr>
          <w:kern w:val="1"/>
          <w:lang w:eastAsia="ar-SA"/>
        </w:rPr>
        <w:t>Działania związane z realizacją i eksploatacją przedsięwzięcia skutkować będą powstawaniem</w:t>
      </w:r>
      <w:r w:rsidRPr="00557982">
        <w:t xml:space="preserve"> odpadów niebezpiecznych i innych niż niebezpieczne</w:t>
      </w:r>
      <w:r w:rsidRPr="00557982">
        <w:rPr>
          <w:kern w:val="1"/>
          <w:lang w:eastAsia="ar-SA"/>
        </w:rPr>
        <w:t xml:space="preserve">. Przestrzegane będą ogólne zasady gospodarowania odpadami wynikające z ustawy z dnia 14 grudnia 2012 r. o odpadach </w:t>
      </w:r>
      <w:r w:rsidRPr="00557982">
        <w:rPr>
          <w:bCs/>
          <w:iCs/>
          <w:lang w:eastAsia="ar-SA"/>
        </w:rPr>
        <w:t>(Dz. U. z 2023 r., poz. 1587 ze zm.)</w:t>
      </w:r>
      <w:r w:rsidRPr="00557982">
        <w:rPr>
          <w:kern w:val="1"/>
          <w:lang w:eastAsia="ar-SA"/>
        </w:rPr>
        <w:t xml:space="preserve">. </w:t>
      </w:r>
      <w:r w:rsidRPr="00557982">
        <w:rPr>
          <w:rFonts w:eastAsia="Lucida Sans Unicode"/>
          <w:color w:val="000000"/>
          <w:kern w:val="1"/>
          <w:shd w:val="clear" w:color="auto" w:fill="FFFFFF"/>
        </w:rPr>
        <w:t>Odpady powstające na etapie realizacji i eksploatacji przedsięwzięcia będą magazynowane selektywnie w pojemnikach, a następnie zostaną zagospodarowane przez firmę do tego uprawnioną.</w:t>
      </w:r>
    </w:p>
    <w:p w:rsidR="00500DBE" w:rsidRPr="00557982" w:rsidRDefault="00500DBE" w:rsidP="00500DBE">
      <w:pPr>
        <w:pStyle w:val="Akapitzlist"/>
        <w:autoSpaceDE w:val="0"/>
        <w:adjustRightInd w:val="0"/>
        <w:ind w:left="0" w:firstLine="720"/>
        <w:jc w:val="both"/>
        <w:rPr>
          <w:color w:val="000000"/>
        </w:rPr>
      </w:pPr>
      <w:r w:rsidRPr="00557982">
        <w:rPr>
          <w:color w:val="000000"/>
        </w:rPr>
        <w:t>W celu ochrony środowiska gruntowo-wodnego, podczas prac budowlanych i montażowych stosowany będzie sprawny technicznie sprzęt, a zaplecze techniczne zorganizowane zostanie na terenie utwardzonym, w sposób zabezpieczający przed ewentualnym przenikaniem do wód lub do ziemi zanieczyszczeń, np. substancji ropopochodnych, z wykorzystywanych maszyn. Mycie sprzętu, a także tankowanie, naprawy oraz konserwacja pojazdów i maszyn realizowane będą w miejscach do tego przeznaczonych, poza placem budowy.</w:t>
      </w:r>
    </w:p>
    <w:p w:rsidR="00500DBE" w:rsidRPr="00557982" w:rsidRDefault="00500DBE" w:rsidP="00500DBE">
      <w:pPr>
        <w:pStyle w:val="Akapitzlist"/>
        <w:autoSpaceDE w:val="0"/>
        <w:adjustRightInd w:val="0"/>
        <w:ind w:left="0" w:firstLine="720"/>
        <w:jc w:val="both"/>
      </w:pPr>
      <w:r w:rsidRPr="00557982">
        <w:t xml:space="preserve">Woda na etapie realizacji przedsięwzięcia wykorzystywana będzie na potrzeby socjalno-bytowe pracowników oraz do niezbędnych prac budowlanych. Woda pobierana będzie z sieci wodociągowej, a w przypadku rozpoczęcia budowy przed przyłączeniem do sieci wodociągowej, dostarczana będzie za pomocą beczkowozów. </w:t>
      </w:r>
      <w:r w:rsidRPr="00557982">
        <w:rPr>
          <w:rFonts w:eastAsia="Calibri"/>
          <w:bCs/>
          <w:kern w:val="2"/>
          <w:lang w:eastAsia="zh-CN"/>
        </w:rPr>
        <w:t>Pracownicy budowlani będą korzystać z przenośnych sanitariatów</w:t>
      </w:r>
      <w:r w:rsidRPr="00557982">
        <w:t>. Powstające w fazie realizacji ścieki bytowe będą wywożone przez uprawnionego odbiorcę do punktu zlewnego przy komunalnej oczyszczalni ścieków.</w:t>
      </w:r>
    </w:p>
    <w:p w:rsidR="00500DBE" w:rsidRPr="00557982" w:rsidRDefault="00500DBE" w:rsidP="00500DBE">
      <w:pPr>
        <w:autoSpaceDE w:val="0"/>
        <w:adjustRightInd w:val="0"/>
        <w:ind w:firstLine="720"/>
        <w:jc w:val="both"/>
        <w:rPr>
          <w:color w:val="000000"/>
        </w:rPr>
      </w:pPr>
      <w:r w:rsidRPr="00557982">
        <w:rPr>
          <w:color w:val="000000"/>
        </w:rPr>
        <w:lastRenderedPageBreak/>
        <w:t xml:space="preserve">Jak podano w uzupełnieniu KIP, posadowienie budynków projektuje się na głębokości ok. 1 m poniżej poziomu terenu. W przypadku wystąpienia konieczności wykonania odwodnienia wykopów budowlanych, zostanie ono wykonane za pomocą igłofiltrów lub pomp. Woda z odwodnienia zostanie oczyszczona z zawiesin poprzez sedymentację, </w:t>
      </w:r>
      <w:r w:rsidR="00557982">
        <w:rPr>
          <w:color w:val="000000"/>
        </w:rPr>
        <w:br/>
      </w:r>
      <w:r w:rsidRPr="00557982">
        <w:rPr>
          <w:color w:val="000000"/>
        </w:rPr>
        <w:t xml:space="preserve">a następnie będzie rozsączana na tereny poza rejon wykopu, należące do Inwestora. </w:t>
      </w:r>
    </w:p>
    <w:p w:rsidR="00500DBE" w:rsidRPr="00557982" w:rsidRDefault="00500DBE" w:rsidP="00500DBE">
      <w:pPr>
        <w:pStyle w:val="Akapitzlist"/>
        <w:autoSpaceDE w:val="0"/>
        <w:adjustRightInd w:val="0"/>
        <w:ind w:left="0" w:firstLine="720"/>
        <w:jc w:val="both"/>
      </w:pPr>
      <w:r w:rsidRPr="00557982">
        <w:t>Realizacja planowanej inwestycji będzie się wiązać z koniecznością budowy sieci wewnętrznych: wodociągowej, kanalizacji sanitarnej, kanalizacji deszczowej, gazowej.</w:t>
      </w:r>
    </w:p>
    <w:p w:rsidR="00500DBE" w:rsidRPr="00557982" w:rsidRDefault="00500DBE" w:rsidP="00500DBE">
      <w:pPr>
        <w:pStyle w:val="Akapitzlist"/>
        <w:autoSpaceDE w:val="0"/>
        <w:adjustRightInd w:val="0"/>
        <w:ind w:left="0" w:firstLine="720"/>
        <w:jc w:val="both"/>
      </w:pPr>
      <w:r w:rsidRPr="00557982">
        <w:rPr>
          <w:color w:val="000000"/>
        </w:rPr>
        <w:t xml:space="preserve">Na terenie przedsięwzięcia zlokalizowane zostaną 2 zbiorniki na wodę do celów p.poż. Będą to szczelne </w:t>
      </w:r>
      <w:r w:rsidRPr="00557982">
        <w:t>zbiorniki naziemne, stalowe, o łącznej pojemności ok. 120 m</w:t>
      </w:r>
      <w:r w:rsidRPr="00557982">
        <w:rPr>
          <w:vertAlign w:val="superscript"/>
        </w:rPr>
        <w:t>3</w:t>
      </w:r>
      <w:r w:rsidRPr="00557982">
        <w:t xml:space="preserve">. </w:t>
      </w:r>
      <w:r w:rsidR="00557982">
        <w:br/>
      </w:r>
      <w:r w:rsidRPr="00557982">
        <w:t>W sytuacji wystąpienia pożaru, w</w:t>
      </w:r>
      <w:r w:rsidRPr="00557982">
        <w:rPr>
          <w:color w:val="000000"/>
        </w:rPr>
        <w:t>ody ze zbiorników będą wprowadzane do instalacji wody pożarowej</w:t>
      </w:r>
      <w:r w:rsidRPr="00557982">
        <w:t xml:space="preserve"> przy pomocy pomp z silnikiem spalinowym Diesel. Zbiorniki ppoż. wraz </w:t>
      </w:r>
      <w:r w:rsidR="00557982">
        <w:br/>
      </w:r>
      <w:r w:rsidRPr="00557982">
        <w:t>z kontenerowymi pompowniami zostaną posadowione na betonowej platformie.</w:t>
      </w:r>
    </w:p>
    <w:p w:rsidR="00500DBE" w:rsidRPr="00557982" w:rsidRDefault="00500DBE" w:rsidP="00500DBE">
      <w:pPr>
        <w:pStyle w:val="Akapitzlist"/>
        <w:autoSpaceDE w:val="0"/>
        <w:adjustRightInd w:val="0"/>
        <w:ind w:left="0" w:firstLine="720"/>
        <w:jc w:val="both"/>
      </w:pPr>
      <w:r w:rsidRPr="00557982">
        <w:t>Na etapie eksploatacji planowanego przedsięwzięcia woda będzie wykorzystywana głównie na potrzeby socjalno-bytowe pracowników oraz do utrzymania porządku w halach. Będzie ona pobierana z miejskiej sieci wodociągowej.</w:t>
      </w:r>
    </w:p>
    <w:p w:rsidR="00500DBE" w:rsidRPr="00557982" w:rsidRDefault="00500DBE" w:rsidP="00500DBE">
      <w:pPr>
        <w:pStyle w:val="Akapitzlist"/>
        <w:autoSpaceDE w:val="0"/>
        <w:adjustRightInd w:val="0"/>
        <w:ind w:left="0" w:firstLine="709"/>
        <w:jc w:val="both"/>
        <w:rPr>
          <w:color w:val="000000"/>
        </w:rPr>
      </w:pPr>
      <w:r w:rsidRPr="00557982">
        <w:t xml:space="preserve">Zgodnie z uzupełnieniem dokumentacji, do czasu przyłączenia terenu przedsięwzięcia do gminnej sieci kanalizacji sanitarnej, </w:t>
      </w:r>
      <w:r w:rsidRPr="00557982">
        <w:rPr>
          <w:color w:val="000000"/>
        </w:rPr>
        <w:t>ścieki bytowe na etapie funkcjonowania przedsięwzięcia będą odprowadzane do szczelnych szamb. Planuje się instalacje 3 bezodpływowych zbiorników podziemnych na nieczystości, o łącznej powierzchni ok. 1050 m</w:t>
      </w:r>
      <w:r w:rsidRPr="00557982">
        <w:rPr>
          <w:color w:val="000000"/>
          <w:vertAlign w:val="superscript"/>
        </w:rPr>
        <w:t>3</w:t>
      </w:r>
      <w:r w:rsidRPr="00557982">
        <w:rPr>
          <w:color w:val="000000"/>
        </w:rPr>
        <w:t>, które zostaną zlokalizowane pod powierzchnią parkingów. Ścieki sanitarne będą regularnie opróżniane i wywożone do oczyszczalni ścieków przez odpowiednie podmioty zewnętrzne. Funkcjonowanie przedsięwzięcia nie będzie wiązało się z powstawaniem ścieków przemysłowych.</w:t>
      </w:r>
    </w:p>
    <w:p w:rsidR="00500DBE" w:rsidRPr="00557982" w:rsidRDefault="00500DBE" w:rsidP="00500DBE">
      <w:pPr>
        <w:pStyle w:val="Akapitzlist"/>
        <w:autoSpaceDE w:val="0"/>
        <w:adjustRightInd w:val="0"/>
        <w:ind w:left="0" w:firstLine="720"/>
        <w:jc w:val="both"/>
      </w:pPr>
      <w:r w:rsidRPr="00557982">
        <w:t xml:space="preserve">Zainstalowane na dachach hal panele fotowoltaiczne będą myte 1-2 razy w roku. </w:t>
      </w:r>
      <w:r w:rsidR="00557982">
        <w:br/>
      </w:r>
      <w:r w:rsidRPr="00557982">
        <w:t>Do mycia paneli wykorzystywana będzie wykorzystywana czysta woda lub woda z mydłem. W niniejszej opini dopuszczono możliwość mycia paneli jedynie przy użyciu bezpiecznych dla środowiska środków myjących biodegradowalnych.</w:t>
      </w:r>
    </w:p>
    <w:p w:rsidR="00500DBE" w:rsidRPr="00557982" w:rsidRDefault="00500DBE" w:rsidP="00500DBE">
      <w:pPr>
        <w:pStyle w:val="Akapitzlist"/>
        <w:autoSpaceDE w:val="0"/>
        <w:adjustRightInd w:val="0"/>
        <w:ind w:left="0" w:firstLine="720"/>
        <w:jc w:val="both"/>
      </w:pPr>
      <w:r w:rsidRPr="00557982">
        <w:rPr>
          <w:color w:val="000000"/>
        </w:rPr>
        <w:t xml:space="preserve">Wody opadowe lub roztopowe </w:t>
      </w:r>
      <w:r w:rsidRPr="00557982">
        <w:t>z terenów utwardzonych i z dachów budynków odprowadzane będą do odbiornika, po urzednim oczyszczeniu w osadniku oraz separatorze substancji ropopochodnych. Ilość wód opadowych lub roztopowych powstających na terenie planowanego przedsięwzięcia szacuje się na poziomie ok. 774 dm</w:t>
      </w:r>
      <w:r w:rsidRPr="00557982">
        <w:rPr>
          <w:vertAlign w:val="superscript"/>
        </w:rPr>
        <w:t>3</w:t>
      </w:r>
      <w:r w:rsidRPr="00557982">
        <w:t>/s. Odbiornikiem ww. wód będą 2 szczelne, otwarte, odparowujące zbiorniki bezodpływowe, o łącznej pojemności 1480 m</w:t>
      </w:r>
      <w:r w:rsidRPr="00557982">
        <w:rPr>
          <w:vertAlign w:val="superscript"/>
        </w:rPr>
        <w:t>3</w:t>
      </w:r>
      <w:r w:rsidRPr="00557982">
        <w:t>. Będą one dodatkowo pełnić funkcję zbiorników przeciwpożarowych. Nadmiar wód zgromadzonych w zbiornikach będzie okresowo wywożony przez upoważnione podmioty.</w:t>
      </w:r>
    </w:p>
    <w:p w:rsidR="0065157E" w:rsidRPr="00557982" w:rsidRDefault="0065157E" w:rsidP="0065157E">
      <w:pPr>
        <w:pStyle w:val="Akapitzlist"/>
        <w:autoSpaceDE w:val="0"/>
        <w:adjustRightInd w:val="0"/>
        <w:ind w:left="0" w:firstLine="708"/>
        <w:jc w:val="both"/>
      </w:pPr>
      <w:r w:rsidRPr="00557982">
        <w:t xml:space="preserve">Zgodnie z rozporządzeniem Ministra Infrastruktury z dnia 4 listopada 2022 r. </w:t>
      </w:r>
      <w:r w:rsidR="00557982">
        <w:br/>
      </w:r>
      <w:r w:rsidRPr="00557982">
        <w:t>w sprawie Planu gospodarowania wodami na obszarze dorzecza Wisły (Dz. U. z 2023 r., poz. 300) (II aPGW), teren przedsięwzięcia zlokalizowany jest w obrębie jednolitej części wód powierzchniowych (JCWP): „Łęg od Turki do ujścia” kod: RW2000112i9g99, typ: RzN - Rzeka nizinna, status: NAT - naturalna część wód, monitorowana, zagrożona ryzykiem nieosiągnięcia celu środowiskowego, słaby potencjał ekologiczny, stan chemiczny poniżej dobrego, ogólny stan wód: zły.</w:t>
      </w:r>
    </w:p>
    <w:p w:rsidR="0065157E" w:rsidRPr="00557982" w:rsidRDefault="0065157E" w:rsidP="0065157E">
      <w:pPr>
        <w:pStyle w:val="Akapitzlist"/>
        <w:autoSpaceDE w:val="0"/>
        <w:adjustRightInd w:val="0"/>
        <w:ind w:left="0" w:firstLine="360"/>
        <w:jc w:val="both"/>
      </w:pPr>
      <w:r w:rsidRPr="00557982">
        <w:t>Obszary przeznaczone do ochrony siedlisk lub gatunków, dla których utrzymanie lub poprawa stanu jest ważnym czynnikiem w ich ochronie:</w:t>
      </w:r>
    </w:p>
    <w:p w:rsidR="0065157E" w:rsidRPr="00557982" w:rsidRDefault="0065157E" w:rsidP="0065157E">
      <w:pPr>
        <w:pStyle w:val="Akapitzlist"/>
        <w:numPr>
          <w:ilvl w:val="0"/>
          <w:numId w:val="27"/>
        </w:numPr>
        <w:autoSpaceDE w:val="0"/>
        <w:adjustRightInd w:val="0"/>
        <w:jc w:val="both"/>
        <w:rPr>
          <w:sz w:val="23"/>
          <w:szCs w:val="23"/>
        </w:rPr>
      </w:pPr>
      <w:r w:rsidRPr="00557982">
        <w:rPr>
          <w:sz w:val="23"/>
          <w:szCs w:val="23"/>
        </w:rPr>
        <w:t>Sokołowsko-Wilczowolsk</w:t>
      </w:r>
      <w:r w:rsidR="00557982" w:rsidRPr="00557982">
        <w:rPr>
          <w:sz w:val="23"/>
          <w:szCs w:val="23"/>
        </w:rPr>
        <w:t xml:space="preserve">i Obszar Chronionego Krajobrazu </w:t>
      </w:r>
      <w:r w:rsidRPr="00557982">
        <w:rPr>
          <w:sz w:val="23"/>
          <w:szCs w:val="23"/>
        </w:rPr>
        <w:t>PL.ZIPOP.1393.OCHK.187,</w:t>
      </w:r>
    </w:p>
    <w:p w:rsidR="0065157E" w:rsidRPr="00557982" w:rsidRDefault="0065157E" w:rsidP="0065157E">
      <w:pPr>
        <w:pStyle w:val="Akapitzlist"/>
        <w:numPr>
          <w:ilvl w:val="0"/>
          <w:numId w:val="27"/>
        </w:numPr>
        <w:autoSpaceDE w:val="0"/>
        <w:adjustRightInd w:val="0"/>
        <w:jc w:val="both"/>
        <w:rPr>
          <w:sz w:val="23"/>
          <w:szCs w:val="23"/>
        </w:rPr>
      </w:pPr>
      <w:r w:rsidRPr="00557982">
        <w:rPr>
          <w:sz w:val="23"/>
          <w:szCs w:val="23"/>
        </w:rPr>
        <w:t>Puszcza Sandomierska PL.ZlPOP.1393.N2K.PLB180005.B,</w:t>
      </w:r>
    </w:p>
    <w:p w:rsidR="0065157E" w:rsidRPr="00557982" w:rsidRDefault="0065157E" w:rsidP="0065157E">
      <w:pPr>
        <w:pStyle w:val="Akapitzlist"/>
        <w:numPr>
          <w:ilvl w:val="0"/>
          <w:numId w:val="27"/>
        </w:numPr>
        <w:autoSpaceDE w:val="0"/>
        <w:adjustRightInd w:val="0"/>
        <w:jc w:val="both"/>
        <w:rPr>
          <w:sz w:val="23"/>
          <w:szCs w:val="23"/>
        </w:rPr>
      </w:pPr>
      <w:r w:rsidRPr="00557982">
        <w:rPr>
          <w:sz w:val="23"/>
          <w:szCs w:val="23"/>
        </w:rPr>
        <w:t>Dolina Dolnego Sanu PL.ZlPOP.1393.N2K.PLH180020.H,</w:t>
      </w:r>
    </w:p>
    <w:p w:rsidR="0065157E" w:rsidRPr="00557982" w:rsidRDefault="0065157E" w:rsidP="0065157E">
      <w:pPr>
        <w:pStyle w:val="Akapitzlist"/>
        <w:numPr>
          <w:ilvl w:val="0"/>
          <w:numId w:val="27"/>
        </w:numPr>
        <w:autoSpaceDE w:val="0"/>
        <w:adjustRightInd w:val="0"/>
        <w:jc w:val="both"/>
        <w:rPr>
          <w:sz w:val="23"/>
          <w:szCs w:val="23"/>
        </w:rPr>
      </w:pPr>
      <w:r w:rsidRPr="00557982">
        <w:rPr>
          <w:sz w:val="23"/>
          <w:szCs w:val="23"/>
        </w:rPr>
        <w:t>Enklawy Puszczy Sandomierskiej PL.ZlPOP.1393.N2K.PLH1800SS.H,</w:t>
      </w:r>
    </w:p>
    <w:p w:rsidR="0065157E" w:rsidRPr="00557982" w:rsidRDefault="0065157E" w:rsidP="0065157E">
      <w:pPr>
        <w:pStyle w:val="Akapitzlist"/>
        <w:numPr>
          <w:ilvl w:val="0"/>
          <w:numId w:val="27"/>
        </w:numPr>
        <w:autoSpaceDE w:val="0"/>
        <w:adjustRightInd w:val="0"/>
        <w:jc w:val="both"/>
        <w:rPr>
          <w:sz w:val="23"/>
          <w:szCs w:val="23"/>
        </w:rPr>
      </w:pPr>
      <w:r w:rsidRPr="00557982">
        <w:rPr>
          <w:sz w:val="23"/>
          <w:szCs w:val="23"/>
        </w:rPr>
        <w:t>Bez Nazwy PL.ZIPOP.1393.UE.1806062.64,</w:t>
      </w:r>
    </w:p>
    <w:p w:rsidR="0065157E" w:rsidRPr="00557982" w:rsidRDefault="0065157E" w:rsidP="0065157E">
      <w:pPr>
        <w:pStyle w:val="Akapitzlist"/>
        <w:numPr>
          <w:ilvl w:val="0"/>
          <w:numId w:val="27"/>
        </w:numPr>
        <w:autoSpaceDE w:val="0"/>
        <w:adjustRightInd w:val="0"/>
        <w:jc w:val="both"/>
        <w:rPr>
          <w:sz w:val="23"/>
          <w:szCs w:val="23"/>
        </w:rPr>
      </w:pPr>
      <w:r w:rsidRPr="00557982">
        <w:rPr>
          <w:sz w:val="23"/>
          <w:szCs w:val="23"/>
        </w:rPr>
        <w:t>Bez Nazwy PL.ZIPOP.1393.UE.1816082.390.</w:t>
      </w:r>
    </w:p>
    <w:p w:rsidR="0065157E" w:rsidRPr="00557982" w:rsidRDefault="0065157E" w:rsidP="0065157E">
      <w:pPr>
        <w:pStyle w:val="Akapitzlist"/>
        <w:autoSpaceDE w:val="0"/>
        <w:adjustRightInd w:val="0"/>
        <w:ind w:left="0" w:firstLine="360"/>
        <w:jc w:val="both"/>
      </w:pPr>
      <w:r w:rsidRPr="00557982">
        <w:lastRenderedPageBreak/>
        <w:t>Teren planowanej inwestycji znajduje się poza granicami ww. obszarów chronionych, ustanowionych na podstawie ustawy z dnia 16 kwietnia 2004 r. o ochronie przyrody (Dz. U. z 2023 r., poz. 1336). Wobec powyższego realizacja omawianego przedsięwzięcia nie będzie miała wpływu na przedmioty ochrony zależne od wód wyznaczone dla tych obszarów.</w:t>
      </w:r>
    </w:p>
    <w:p w:rsidR="0065157E" w:rsidRPr="00557982" w:rsidRDefault="0065157E" w:rsidP="0065157E">
      <w:pPr>
        <w:pStyle w:val="Akapitzlist"/>
        <w:autoSpaceDE w:val="0"/>
        <w:adjustRightInd w:val="0"/>
        <w:ind w:left="0"/>
        <w:jc w:val="both"/>
      </w:pPr>
      <w:r w:rsidRPr="00557982">
        <w:t xml:space="preserve">Inwestycja zlokalizowana jest w obrębie jednolitej części wód podziemnych (JCWPd) </w:t>
      </w:r>
      <w:r w:rsidR="00557982">
        <w:br/>
      </w:r>
      <w:r w:rsidRPr="00557982">
        <w:t>o kodzie: PLGW2000135, będącej monitorowaną częścią wód, w słabym stanie i zagrożoną chemicznie ryzykiem nieosiągnięcia celu środowiskowego.</w:t>
      </w:r>
    </w:p>
    <w:p w:rsidR="0065157E" w:rsidRPr="00557982" w:rsidRDefault="0065157E" w:rsidP="00934AE4">
      <w:pPr>
        <w:pStyle w:val="Akapitzlist"/>
        <w:autoSpaceDE w:val="0"/>
        <w:adjustRightInd w:val="0"/>
        <w:ind w:left="0" w:firstLine="708"/>
        <w:jc w:val="both"/>
      </w:pPr>
      <w:r w:rsidRPr="00557982">
        <w:t>Teren przedsięwzięcia leży poza strefami ochrony ujęć wód, poza terenem zalewowym oraz w granicach Głównego Zbiornika Wód Podziemnych nr 425</w:t>
      </w:r>
      <w:r w:rsidR="00934AE4" w:rsidRPr="00557982">
        <w:t xml:space="preserve"> </w:t>
      </w:r>
      <w:r w:rsidRPr="00557982">
        <w:t>„Dębica-Stalowa Wola-Rzeszów”.</w:t>
      </w:r>
    </w:p>
    <w:p w:rsidR="00500DBE" w:rsidRPr="00557982" w:rsidRDefault="00500DBE" w:rsidP="00500DBE">
      <w:pPr>
        <w:autoSpaceDE w:val="0"/>
        <w:adjustRightInd w:val="0"/>
        <w:ind w:firstLine="709"/>
        <w:jc w:val="both"/>
      </w:pPr>
      <w:r w:rsidRPr="00557982">
        <w:t xml:space="preserve">Przedmiotowe przedsięwzięcie planowane jest do zrealizowania poza granicami wielkopowierzchniowych form ochrony przyrody, o których mowa w art. 6 ust. 1 ustawy </w:t>
      </w:r>
      <w:r w:rsidR="00557982">
        <w:br/>
      </w:r>
      <w:r w:rsidRPr="00557982">
        <w:t xml:space="preserve">z dnia 16 kwietnia 2004 r. o ochronie przyrody </w:t>
      </w:r>
      <w:r w:rsidRPr="00557982">
        <w:rPr>
          <w:rFonts w:eastAsia="TimesNewRomanPSMT"/>
        </w:rPr>
        <w:t>(Dz. U. z 2023 r., poz. 1336 ze zm.)</w:t>
      </w:r>
      <w:r w:rsidRPr="00557982">
        <w:t xml:space="preserve">, w tym poza obszarami Natura 2000. </w:t>
      </w:r>
      <w:r w:rsidRPr="00557982">
        <w:rPr>
          <w:rFonts w:eastAsia="TimesNewRomanPSMT"/>
          <w:lang w:eastAsia="zh-CN"/>
        </w:rPr>
        <w:t xml:space="preserve">Najbliżej położonym obszarem sieci Natura 2000 jest oddalony o ok. 1,1 km, </w:t>
      </w:r>
      <w:r w:rsidRPr="00557982">
        <w:t xml:space="preserve">specjalny obszar ochrony siedlisk </w:t>
      </w:r>
      <w:r w:rsidRPr="00557982">
        <w:rPr>
          <w:rFonts w:eastAsia="Times-Roman"/>
          <w:color w:val="000000"/>
          <w:shd w:val="clear" w:color="auto" w:fill="FFFFFF"/>
        </w:rPr>
        <w:t xml:space="preserve">Dolina Dolnego Sanu PLH180020. </w:t>
      </w:r>
      <w:r w:rsidRPr="00557982">
        <w:rPr>
          <w:rFonts w:eastAsia="TimesNewRomanPSMT"/>
          <w:lang w:eastAsia="zh-CN"/>
        </w:rPr>
        <w:t xml:space="preserve">Planowane przedsięwzięcie zlokalizowane jest </w:t>
      </w:r>
      <w:r w:rsidRPr="00557982">
        <w:rPr>
          <w:rFonts w:eastAsia="Tahoma"/>
          <w:kern w:val="1"/>
        </w:rPr>
        <w:t>poza granicami korytarzy ekologicznych wyznaczonych w </w:t>
      </w:r>
      <w:r w:rsidRPr="00557982">
        <w:rPr>
          <w:rFonts w:eastAsia="Tahoma"/>
          <w:i/>
          <w:kern w:val="1"/>
        </w:rPr>
        <w:t>Projekcie korytarzy ekologicznych łączących Europejską Sieć Natura 2000 w Polsce</w:t>
      </w:r>
      <w:r w:rsidRPr="00557982">
        <w:rPr>
          <w:rFonts w:eastAsia="Tahoma"/>
          <w:kern w:val="1"/>
        </w:rPr>
        <w:t xml:space="preserve"> (Jędrzejewski W., Nowak S., Stachura K., Skierczyński M., Mysłajek R. W., Niedziałkowski K., Jędrzejewska B., Wójcik J. M., Zalewska H., Pilot M. 2005; zaktualizowanym w latach 2010 – 2012 przez Instytut Biologii Ssaków PAN w Białowieży).</w:t>
      </w:r>
    </w:p>
    <w:p w:rsidR="00500DBE" w:rsidRPr="00557982" w:rsidRDefault="00500DBE" w:rsidP="00500DBE">
      <w:pPr>
        <w:pStyle w:val="Textbody"/>
        <w:spacing w:after="0"/>
        <w:ind w:firstLine="708"/>
        <w:jc w:val="both"/>
        <w:rPr>
          <w:rFonts w:cs="Times New Roman"/>
        </w:rPr>
      </w:pPr>
      <w:r w:rsidRPr="00557982">
        <w:rPr>
          <w:rFonts w:cs="Times New Roman"/>
        </w:rPr>
        <w:t xml:space="preserve">Obszar przedmiotowego przedsięwzięcia stanowią użytki zielone, z lokalnym występowaniem niewielkich zadrzewień i zakrzewień. Najbliższe otoczenie przedsięwzięcia od strony północnej stanowią tereny rolnicze, od strony wschodniej tereny przemysłowe (zakład Federal – Mogul). W kierunku zachodnim i południowym znajdują się wały przeciwpowodziowe oraz rzeka Łęg. </w:t>
      </w:r>
    </w:p>
    <w:p w:rsidR="00500DBE" w:rsidRPr="00557982" w:rsidRDefault="00500DBE" w:rsidP="00500DBE">
      <w:pPr>
        <w:pStyle w:val="Textbody"/>
        <w:spacing w:after="0"/>
        <w:ind w:firstLine="708"/>
        <w:jc w:val="both"/>
        <w:rPr>
          <w:rFonts w:cs="Times New Roman"/>
        </w:rPr>
      </w:pPr>
      <w:r w:rsidRPr="00557982">
        <w:rPr>
          <w:rFonts w:cs="Times New Roman"/>
        </w:rPr>
        <w:t>Realizacja przedsięwzięcia będzie wiązała się z wycinką kolidujących z planowaną infrastrukturą drzew i krzewów, należących do gatunków: wierzba iwa, wierzba biała, wierzba szara, dąb szypułkowy. Nieprzeznaczone do wycinki drzewa i krzewy, znajdujące się w najbliższym otoczeniu planowanego przedsięwzięcia, na etapie prowadzenia prac budowlanych zostaną zabezpieczone przed uszkodzeniem mechanicznymi. Wzdłuż ogrodzenia terenu inwestycji Inwestor planuje wykonanie nasadzeń zastępczych rodzimymi gatunkami roślin.</w:t>
      </w:r>
    </w:p>
    <w:p w:rsidR="00500DBE" w:rsidRPr="00557982" w:rsidRDefault="00500DBE" w:rsidP="00500DBE">
      <w:pPr>
        <w:autoSpaceDE w:val="0"/>
        <w:ind w:left="15" w:firstLine="693"/>
        <w:jc w:val="both"/>
      </w:pPr>
      <w:r w:rsidRPr="00557982">
        <w:t xml:space="preserve"> Na potrzeby realizacji zadania przeprowadzono inwentaryzację przyrodniczą. Na przedmiotowym terenie zinwentaryzowano zbiorowiska roślinne tj.: zbiorowisko z dominacją </w:t>
      </w:r>
      <w:r w:rsidRPr="00557982">
        <w:rPr>
          <w:i/>
        </w:rPr>
        <w:t>Deschampsia caespitosa</w:t>
      </w:r>
      <w:r w:rsidRPr="00557982">
        <w:t xml:space="preserve">, zbiorowiska ruderalne wysokich bylin </w:t>
      </w:r>
      <w:r w:rsidRPr="00557982">
        <w:rPr>
          <w:i/>
        </w:rPr>
        <w:t>Artemisietea vulgaris</w:t>
      </w:r>
      <w:r w:rsidRPr="00557982">
        <w:t xml:space="preserve">, zespół trzcinnika piaskowego </w:t>
      </w:r>
      <w:r w:rsidRPr="00557982">
        <w:rPr>
          <w:i/>
        </w:rPr>
        <w:t>Calamagrostietum epigeji</w:t>
      </w:r>
      <w:r w:rsidRPr="00557982">
        <w:t xml:space="preserve">, łąki z klasy </w:t>
      </w:r>
      <w:r w:rsidRPr="00557982">
        <w:rPr>
          <w:i/>
        </w:rPr>
        <w:t>Molinio-Arrhenatheretea</w:t>
      </w:r>
      <w:r w:rsidRPr="00557982">
        <w:t xml:space="preserve">, szuwary wielkoturzycowe </w:t>
      </w:r>
      <w:r w:rsidRPr="00557982">
        <w:rPr>
          <w:i/>
        </w:rPr>
        <w:t>Magnocaricion</w:t>
      </w:r>
      <w:r w:rsidRPr="00557982">
        <w:t xml:space="preserve">, zbiorowiska zaroślowe </w:t>
      </w:r>
      <w:r w:rsidRPr="00557982">
        <w:rPr>
          <w:i/>
        </w:rPr>
        <w:t>Alnion glutinosae</w:t>
      </w:r>
      <w:r w:rsidRPr="00557982">
        <w:t xml:space="preserve">, szuwar mozgowy </w:t>
      </w:r>
      <w:r w:rsidRPr="00557982">
        <w:rPr>
          <w:i/>
        </w:rPr>
        <w:t>Phalaridetum arundinaceae</w:t>
      </w:r>
      <w:r w:rsidRPr="00557982">
        <w:t>. Na terenie przesięwzięcia nie stwierdzono roślin i grzybów objętych ochroną gatunkową. W buforze inwestycji, jednak poza jej terenem realizacji, w niewielkim rowie odwadniającym, odnotowano jednego osobnika żabieńca lancetowatego, który został wpisany do czerwonej księgi roślin z kategorią VU, jako narażony na wyginięcie. W przedłożonej dokumentacji Inwestor wskazał, iż celem zachowania różnorodności biologicznej na terenie działek inwestycyjnych przewiduje się założenie fragmentów łąk kwietnych, złożonych z traw, bylin i gatunków miododajnych.</w:t>
      </w:r>
    </w:p>
    <w:p w:rsidR="00500DBE" w:rsidRPr="00557982" w:rsidRDefault="00500DBE" w:rsidP="00500DBE">
      <w:pPr>
        <w:autoSpaceDE w:val="0"/>
        <w:ind w:left="15" w:firstLine="693"/>
        <w:jc w:val="both"/>
      </w:pPr>
      <w:r w:rsidRPr="00557982">
        <w:t xml:space="preserve">Na terenie inwestycji znajdują się niewielkie zbiorniki wodne stanowiące potencjalne siedliska płazów, zlokalizowane we wschodniej części działki o nr ewid. 1743/613 oraz południowo-zachodniej części działki o nr ewid. 1743/619. W trakcie przeprowadzonej wizji terenowej wśród przedstawicieli herpetofauny stwierdzono gatunki chronione, takie jak: żaba trawna, jaszczurka zwinka, kumak nizinny. Zgodnie z przedłożoną dokumentacją, nie planuje </w:t>
      </w:r>
      <w:r w:rsidRPr="00557982">
        <w:rPr>
          <w:spacing w:val="-6"/>
        </w:rPr>
        <w:t>się likwidacji ww. zbiorników wodnych. Celem ochrony gadów i płazów przed</w:t>
      </w:r>
      <w:r w:rsidRPr="00557982">
        <w:t xml:space="preserve"> przedostawaniem </w:t>
      </w:r>
      <w:r w:rsidRPr="00557982">
        <w:lastRenderedPageBreak/>
        <w:t xml:space="preserve">się na plac budowy (na etapie realizacji) oraz przedostawaniem się na teren parkingów i dróg wewnętrznych (na etapie eksploatacji), planuje się wykonanie zabezpieczeń zbiorników w postaci wygrodzeń herpetologicznych.  </w:t>
      </w:r>
    </w:p>
    <w:p w:rsidR="00500DBE" w:rsidRPr="00557982" w:rsidRDefault="00500DBE" w:rsidP="00500DBE">
      <w:pPr>
        <w:autoSpaceDE w:val="0"/>
        <w:ind w:left="15" w:firstLine="693"/>
        <w:jc w:val="both"/>
      </w:pPr>
      <w:r w:rsidRPr="00557982">
        <w:t xml:space="preserve">W trakcie przeprowadzonej wizji lokalnej na terenie przedmiotowego przedsięwzięcia stwierdzono pospolite gatunki ssaków, takie jak: sarna, dzik, zając, lis, kuna domowa, nornica, kret europejski. W przypadku awifauny, stwierdzono gatunki chronione, takie jak: sierpówka, gawron, sroka zwyczajna, szpak zwyczajny, dzięcioł duży, dzierzba gąsiorek, jaskółka dymówka, jastrząb zwyczajny, kopciuszek, kos zwyczajny, kruk zwyczajny, łozówka, mazurek, myszołów zwyczajny, paszkot, pliszka siwa, pustułka zwyczajna, sikora bogatka, sójka zwyczajna. Wśród bezkręgowców </w:t>
      </w:r>
      <w:r w:rsidR="00934AE4" w:rsidRPr="00557982">
        <w:t>zaobserwowano</w:t>
      </w:r>
      <w:r w:rsidRPr="00557982">
        <w:t xml:space="preserve"> objęte ochroną częściową gatunki trzemieli: trzmiel ziemny i trzmiel kamiennik.  </w:t>
      </w:r>
    </w:p>
    <w:p w:rsidR="00500DBE" w:rsidRPr="00557982" w:rsidRDefault="00500DBE" w:rsidP="00500DBE">
      <w:pPr>
        <w:autoSpaceDE w:val="0"/>
        <w:ind w:left="15" w:firstLine="693"/>
        <w:jc w:val="both"/>
      </w:pPr>
      <w:r w:rsidRPr="00557982">
        <w:t>Ze względu na charakter terenu, który stanowi potencjalne siedliska i miejsca żerowania zwierząt, w niniejszej opinii nałożono warunki, m.in. aby prace ziemne związane z realizacją przedsięwzięcia oraz wycinka drzew i krzewów, zostały przeprowadzone poza okresem wzmożonej aktywności fauny, w tym poza głównym okresem lęgowym ptaków, tj. poza okresem od 01 marca do 31 sierpnia. W przypadku konieczności wykonywania ww. prac w ww. okresach, prace te powinny być poprzedzone kontrolą przyrodnika pod kątem występowania chronionych gatunków zwierząt  (w terminie do 3 dni przed planowanym rozpoczęciem prac budowlanych), a w razie stwierdzenia występowania chronionych gatunków, prace powinny zostać wstrzymane do momentu opuszczenia danego terenu przez te zwierzęta lub do momentu uzyskania stosownych zezwoleń na odstępstwa od zakazów obowiązujących w stosunku do chronionych gatunków. Ponadto celem ochrony środowiska przyrodniczego w obszarze prowadzonych prac realizacyjnych wskazano, aby zaplecze budowy, bazy techniczne, bazy materiałowe, place postojowe maszyn budowlanych i środków transportu, miejsca magazynowania odpadów zostały zlokalizowane na powierzchni uszczelnionej, poza terenami zadrzewionymi, zbiornikami wodnymi, dolinami cieków/rowów, miejscami podmokłymi i miejscami, na których w okresie wiosennym stagnują wody roztopowe.</w:t>
      </w:r>
    </w:p>
    <w:p w:rsidR="00500DBE" w:rsidRPr="00557982" w:rsidRDefault="00500DBE" w:rsidP="00500DBE">
      <w:pPr>
        <w:autoSpaceDE w:val="0"/>
        <w:ind w:left="15" w:firstLine="693"/>
        <w:jc w:val="both"/>
      </w:pPr>
      <w:r w:rsidRPr="00557982">
        <w:t>Prace przy rozbudowie hali wiążą się z powstaniem wykopów i innych potencjalnych pułapek ekologicznych, do których mogą przedostawać się drobne zwierzęta, w tym płazy. W niniejszej opinii nałożono warunek, aby znajdujące się na terenie budowy wykopy były zabezpieczane w sposób uniemożliwiający uwięzienie w nich zwierząt oraz codziennie kontrolowane przed rozpoczęciem robót. W przypadku stwierdzenia obecności zwierząt w wykopach zostaną one uwolnione i przeniesione w odpowiednie dla nich siedliska.</w:t>
      </w:r>
    </w:p>
    <w:p w:rsidR="00500DBE" w:rsidRPr="00557982" w:rsidRDefault="00500DBE" w:rsidP="00500DBE">
      <w:pPr>
        <w:autoSpaceDE w:val="0"/>
        <w:ind w:left="15" w:firstLine="693"/>
        <w:jc w:val="both"/>
        <w:rPr>
          <w:rFonts w:eastAsia="Tahoma"/>
          <w:kern w:val="1"/>
        </w:rPr>
      </w:pPr>
      <w:r w:rsidRPr="00557982">
        <w:rPr>
          <w:rFonts w:eastAsia="Tahoma"/>
          <w:kern w:val="1"/>
        </w:rPr>
        <w:t xml:space="preserve">Biorąc pod uwagę rodzaj, skalę, lokalizację planowanego przedsięwzięcia </w:t>
      </w:r>
      <w:r w:rsidRPr="00557982">
        <w:t>należy stwierdzić</w:t>
      </w:r>
      <w:r w:rsidRPr="00557982">
        <w:rPr>
          <w:rFonts w:eastAsia="Calibri"/>
          <w:lang w:eastAsia="ar-SA"/>
        </w:rPr>
        <w:t>, iż nie będzie ono w sposób znaczący</w:t>
      </w:r>
      <w:r w:rsidRPr="00557982">
        <w:t xml:space="preserve"> oddziaływać na elementy przyrodnicze środowiska, w tym na przedmioty ochrony ww. obszaru Natura 2000, jego integralność oraz spójność sieci Natura 2000. Przedsięwzięcie nie wymaga zatem </w:t>
      </w:r>
      <w:r w:rsidRPr="00557982">
        <w:rPr>
          <w:rFonts w:eastAsia="Tahoma"/>
          <w:kern w:val="1"/>
        </w:rPr>
        <w:t>przeprowadzenia oceny oddziaływania na środowisko a także oceny wymaganej zapisami art. 6.3. Dyrektywy Rady 92/43/EWG z dnia 21 maja 1992 r. w sprawie ochrony siedlisk przyrodniczych oraz dzikiej fauny i flory.</w:t>
      </w:r>
    </w:p>
    <w:p w:rsidR="00500DBE" w:rsidRPr="00557982" w:rsidRDefault="00500DBE" w:rsidP="00500DBE">
      <w:pPr>
        <w:ind w:firstLine="708"/>
        <w:jc w:val="both"/>
        <w:rPr>
          <w:rFonts w:eastAsia="TimesNewRomanPSMT"/>
          <w:lang w:eastAsia="en-US"/>
        </w:rPr>
      </w:pPr>
      <w:r w:rsidRPr="00557982">
        <w:rPr>
          <w:rFonts w:eastAsia="TimesNewRomanPSMT"/>
          <w:lang w:eastAsia="en-US"/>
        </w:rPr>
        <w:t>Jednocześnie zaznacza się, że decyzja o środowiskowych uwarunkowaniach nie zezwala na przeprowadzenie czynności zakazanych w stosunku do gatunków chronionych, decyzje te wydawane są w odrębnych postępowaniach i mają inny charakter, dlatego też w przypadku, gdy realizacja przedsięwzięcia będzie wiązać się z łamaniem zakazów obowiązujących w stosunku do gatunków roślin, zwierząt i grzybów objętych ochroną gatunkową, konieczne będzie uzyskanie stosownych zezwoleń, o których mowa w art. 56 ustawy o ochronie przyrody.</w:t>
      </w:r>
    </w:p>
    <w:p w:rsidR="00500DBE" w:rsidRPr="00557982" w:rsidRDefault="00500DBE" w:rsidP="00500DBE">
      <w:pPr>
        <w:ind w:firstLine="708"/>
        <w:jc w:val="both"/>
        <w:rPr>
          <w:rFonts w:eastAsia="TimesNewRomanPSMT"/>
          <w:lang w:eastAsia="en-US"/>
        </w:rPr>
      </w:pPr>
      <w:r w:rsidRPr="00557982">
        <w:lastRenderedPageBreak/>
        <w:t>Z uwagi na odległość od najbliższej granicy państwa oraz charakter przedsięwzięcia, nie wystąpi oddziaływanie o charakterze transgranicznym w żadnym komponencie środowiska.</w:t>
      </w:r>
    </w:p>
    <w:p w:rsidR="00500DBE" w:rsidRPr="00557982" w:rsidRDefault="00500DBE" w:rsidP="00500DBE">
      <w:pPr>
        <w:autoSpaceDE w:val="0"/>
        <w:ind w:firstLine="708"/>
        <w:jc w:val="both"/>
        <w:rPr>
          <w:rFonts w:eastAsia="TimesNewRomanPSMT"/>
        </w:rPr>
      </w:pPr>
      <w:r w:rsidRPr="00557982">
        <w:rPr>
          <w:rFonts w:eastAsia="TimesNewRomanPSMT"/>
        </w:rPr>
        <w:t>W związku z faktem, iż projektowane przedsięwzięcie planowane jest do realizacji na terenie znajdującym się w sąsiedztwie obszarów przekształconych, nie przewiduje się znaczącego, negatywnego oddziaływania przedsięwzięcia na krajobraz.</w:t>
      </w:r>
    </w:p>
    <w:p w:rsidR="00500DBE" w:rsidRPr="00557982" w:rsidRDefault="00500DBE" w:rsidP="00500DBE">
      <w:pPr>
        <w:autoSpaceDE w:val="0"/>
        <w:adjustRightInd w:val="0"/>
        <w:ind w:firstLine="708"/>
        <w:jc w:val="both"/>
        <w:rPr>
          <w:rFonts w:eastAsia="TimesNewRomanPSMT"/>
        </w:rPr>
      </w:pPr>
      <w:r w:rsidRPr="00557982">
        <w:rPr>
          <w:rFonts w:eastAsia="CIDFont+F1"/>
          <w:lang w:eastAsia="en-US"/>
        </w:rPr>
        <w:t>Na terenie obiektu nie są przewidziane instalacje, które mogłyby spowodować wystąpienie poważnej awarii lub katastrofy naturalnej.</w:t>
      </w:r>
      <w:r w:rsidRPr="00557982">
        <w:t xml:space="preserve"> Właściwa organizacja pracy, kontrola i prawidłowy nadzór, </w:t>
      </w:r>
      <w:r w:rsidRPr="00557982">
        <w:rPr>
          <w:rFonts w:eastAsia="TimesNewRomanPSMT"/>
        </w:rPr>
        <w:t xml:space="preserve">zapewnią ograniczenie ryzyka wystąpienia awarii. </w:t>
      </w:r>
    </w:p>
    <w:p w:rsidR="002F1AA1" w:rsidRPr="00557982" w:rsidRDefault="00500DBE" w:rsidP="00934AE4">
      <w:pPr>
        <w:pStyle w:val="Standard"/>
        <w:autoSpaceDE w:val="0"/>
        <w:ind w:firstLine="708"/>
        <w:jc w:val="both"/>
        <w:rPr>
          <w:rFonts w:eastAsia="TimesNewRomanPSMT"/>
        </w:rPr>
      </w:pPr>
      <w:r w:rsidRPr="00557982">
        <w:t xml:space="preserve">Z uwagi na </w:t>
      </w:r>
      <w:r w:rsidRPr="00557982">
        <w:rPr>
          <w:rFonts w:eastAsia="TimesNewRomanPSMT"/>
        </w:rPr>
        <w:t>zastosowanie do ogrzewania hali paliwa, jakim jest gaz ziemny, a także zastosowanie nieemisyjnych źródeł energii (panele fotowoltaiczne) nie przewiduje się znaczącego oddziaływania na zmiany klimatu lokalnego i globalnego.</w:t>
      </w:r>
    </w:p>
    <w:p w:rsidR="008D767A" w:rsidRPr="00A91B5E" w:rsidRDefault="008D767A" w:rsidP="008D767A">
      <w:pPr>
        <w:pStyle w:val="Standard"/>
        <w:tabs>
          <w:tab w:val="left" w:pos="284"/>
        </w:tabs>
        <w:jc w:val="both"/>
        <w:rPr>
          <w:b/>
        </w:rPr>
      </w:pPr>
    </w:p>
    <w:p w:rsidR="00817167" w:rsidRPr="00A91B5E" w:rsidRDefault="00817167" w:rsidP="00226834">
      <w:pPr>
        <w:pStyle w:val="Standard"/>
        <w:autoSpaceDE w:val="0"/>
        <w:spacing w:after="120"/>
        <w:jc w:val="both"/>
        <w:rPr>
          <w:b/>
        </w:rPr>
      </w:pPr>
      <w:r w:rsidRPr="00A91B5E">
        <w:rPr>
          <w:b/>
        </w:rPr>
        <w:t>Charakterystyka przedsięwzięcia stanowi załącznik do decyzji.</w:t>
      </w:r>
    </w:p>
    <w:p w:rsidR="001D3F09" w:rsidRPr="00A91B5E" w:rsidRDefault="001D3F09" w:rsidP="00557982">
      <w:pPr>
        <w:outlineLvl w:val="0"/>
        <w:rPr>
          <w:b/>
        </w:rPr>
      </w:pPr>
    </w:p>
    <w:p w:rsidR="001D3F09" w:rsidRPr="00A91B5E" w:rsidRDefault="001D3F09" w:rsidP="00D01E51">
      <w:pPr>
        <w:jc w:val="center"/>
        <w:outlineLvl w:val="0"/>
        <w:rPr>
          <w:b/>
        </w:rPr>
      </w:pPr>
    </w:p>
    <w:p w:rsidR="00BF106E" w:rsidRPr="00A91B5E" w:rsidRDefault="00C334B2" w:rsidP="00226834">
      <w:pPr>
        <w:jc w:val="center"/>
        <w:outlineLvl w:val="0"/>
        <w:rPr>
          <w:b/>
        </w:rPr>
      </w:pPr>
      <w:r w:rsidRPr="00A91B5E">
        <w:rPr>
          <w:b/>
        </w:rPr>
        <w:t>U z a s a d n i e n i e</w:t>
      </w:r>
    </w:p>
    <w:p w:rsidR="00FD34F8" w:rsidRPr="00557982" w:rsidRDefault="00765F18" w:rsidP="00703952">
      <w:pPr>
        <w:pStyle w:val="Standard"/>
        <w:tabs>
          <w:tab w:val="left" w:pos="0"/>
        </w:tabs>
        <w:ind w:firstLine="567"/>
        <w:jc w:val="both"/>
      </w:pPr>
      <w:r w:rsidRPr="00557982">
        <w:t xml:space="preserve">Dnia </w:t>
      </w:r>
      <w:r w:rsidR="002F1AA1" w:rsidRPr="00557982">
        <w:t>27 października</w:t>
      </w:r>
      <w:r w:rsidR="00C334B2" w:rsidRPr="00557982">
        <w:t xml:space="preserve"> 20</w:t>
      </w:r>
      <w:r w:rsidRPr="00557982">
        <w:t>2</w:t>
      </w:r>
      <w:r w:rsidR="00CD49E5" w:rsidRPr="00557982">
        <w:t>3</w:t>
      </w:r>
      <w:r w:rsidR="00C334B2" w:rsidRPr="00557982">
        <w:t xml:space="preserve">r. wpłynął </w:t>
      </w:r>
      <w:r w:rsidR="00150249" w:rsidRPr="00557982">
        <w:t>wniosek</w:t>
      </w:r>
      <w:r w:rsidR="009631A5" w:rsidRPr="00557982">
        <w:t xml:space="preserve"> firmy Silta sp. z o.o., ul. Powstańców 5/U7, 05-800 Pruszków</w:t>
      </w:r>
      <w:r w:rsidR="00150249" w:rsidRPr="00557982">
        <w:t xml:space="preserve"> </w:t>
      </w:r>
      <w:r w:rsidR="00FD34F8" w:rsidRPr="00557982">
        <w:t xml:space="preserve">złożony przez Pełnomocnika Ewę Panecką - Studio Ochrony Środowiska Natura, ul. Tumska 39 lok.3, 02-430 Warszawa o </w:t>
      </w:r>
      <w:r w:rsidR="001205D8" w:rsidRPr="00557982">
        <w:t xml:space="preserve">wydanie decyzji </w:t>
      </w:r>
      <w:r w:rsidR="00557982">
        <w:br/>
      </w:r>
      <w:r w:rsidR="001205D8" w:rsidRPr="00557982">
        <w:t xml:space="preserve">o środowiskowych uwarunkowaniach dla planowanego przedsięwzięcia pn. </w:t>
      </w:r>
      <w:r w:rsidR="00FD34F8" w:rsidRPr="00557982">
        <w:t xml:space="preserve">„Budowa zespołu przemysłowo- magazynowo - usługowego w Gorzycach na działkach ewidencyjnych nr: 1743/613, 1743/615,1743/619 oraz 1743/641 obręb </w:t>
      </w:r>
      <w:r w:rsidR="00577D3A" w:rsidRPr="00557982">
        <w:t>Gorzyce”(data uzupełnienia wniosku 03.11.2023r.)</w:t>
      </w:r>
      <w:r w:rsidR="00557982">
        <w:t>.</w:t>
      </w:r>
    </w:p>
    <w:p w:rsidR="0003077C" w:rsidRPr="00557982" w:rsidRDefault="00C334B2" w:rsidP="00D01E51">
      <w:pPr>
        <w:pStyle w:val="Standard"/>
        <w:ind w:firstLine="708"/>
        <w:jc w:val="both"/>
        <w:rPr>
          <w:kern w:val="24"/>
        </w:rPr>
      </w:pPr>
      <w:r w:rsidRPr="00557982">
        <w:rPr>
          <w:kern w:val="24"/>
        </w:rPr>
        <w:t xml:space="preserve">Do wniosku Inwestor dołączył dokumenty określone w art. 74 ustawy z dnia </w:t>
      </w:r>
      <w:r w:rsidRPr="00557982">
        <w:rPr>
          <w:kern w:val="24"/>
        </w:rPr>
        <w:br/>
        <w:t>3 października 2008 r. o udostępnianiu informacji o środ</w:t>
      </w:r>
      <w:r w:rsidR="00AC7DA3" w:rsidRPr="00557982">
        <w:rPr>
          <w:kern w:val="24"/>
        </w:rPr>
        <w:t xml:space="preserve">owisku i jego ochronie, udziale </w:t>
      </w:r>
      <w:r w:rsidRPr="00557982">
        <w:rPr>
          <w:kern w:val="24"/>
        </w:rPr>
        <w:t xml:space="preserve">społeczeństwa w ochronie środowiska oraz o ocenach oddziaływania na środowisko tj.: </w:t>
      </w:r>
    </w:p>
    <w:p w:rsidR="001D3F09" w:rsidRPr="00557982" w:rsidRDefault="00747DC6" w:rsidP="00585349">
      <w:pPr>
        <w:suppressAutoHyphens/>
        <w:autoSpaceDN w:val="0"/>
        <w:ind w:right="-142" w:firstLine="708"/>
        <w:jc w:val="both"/>
        <w:rPr>
          <w:kern w:val="3"/>
        </w:rPr>
      </w:pPr>
      <w:r w:rsidRPr="00557982">
        <w:rPr>
          <w:kern w:val="24"/>
        </w:rPr>
        <w:t>Kartę informacyjną przedsięwzięcia, kopię mapy ewidencyjnej z zaznaczonym terenem realizacji inwestycji oraz obszarem na który będzie oddziaływać przedsięwzięcie, mapę w skali zapewniającej czytelność przedstawionych danych,</w:t>
      </w:r>
      <w:r w:rsidR="00CD3B92" w:rsidRPr="00557982">
        <w:rPr>
          <w:kern w:val="24"/>
        </w:rPr>
        <w:t xml:space="preserve"> wypis i wyrys z </w:t>
      </w:r>
      <w:r w:rsidR="00577D3A" w:rsidRPr="00557982">
        <w:rPr>
          <w:kern w:val="24"/>
        </w:rPr>
        <w:t xml:space="preserve">miejscowego </w:t>
      </w:r>
      <w:r w:rsidR="00AC7DA3" w:rsidRPr="00557982">
        <w:rPr>
          <w:kern w:val="24"/>
        </w:rPr>
        <w:t xml:space="preserve">planu </w:t>
      </w:r>
      <w:r w:rsidR="00CD3B92" w:rsidRPr="00557982">
        <w:rPr>
          <w:kern w:val="24"/>
        </w:rPr>
        <w:t>zagospodarowania przestrzennego</w:t>
      </w:r>
      <w:r w:rsidR="001205D8" w:rsidRPr="00557982">
        <w:rPr>
          <w:kern w:val="24"/>
        </w:rPr>
        <w:t>.</w:t>
      </w:r>
    </w:p>
    <w:p w:rsidR="00196DDA" w:rsidRPr="00557982" w:rsidRDefault="00C334B2" w:rsidP="00557982">
      <w:pPr>
        <w:pStyle w:val="Standard"/>
        <w:ind w:firstLine="708"/>
        <w:jc w:val="both"/>
      </w:pPr>
      <w:r w:rsidRPr="00557982">
        <w:t xml:space="preserve">Z uwagi na charakter wnioskowanego zamierzenia </w:t>
      </w:r>
      <w:r w:rsidR="008E7A2D" w:rsidRPr="00557982">
        <w:t>uznano</w:t>
      </w:r>
      <w:r w:rsidRPr="00557982">
        <w:t xml:space="preserve">, że należy je zaliczyć </w:t>
      </w:r>
      <w:r w:rsidRPr="00557982">
        <w:br/>
        <w:t xml:space="preserve">do przedsięwzięć </w:t>
      </w:r>
      <w:r w:rsidR="00830E35" w:rsidRPr="00557982">
        <w:t xml:space="preserve">wymienionych </w:t>
      </w:r>
      <w:r w:rsidR="00830E35" w:rsidRPr="00557982">
        <w:rPr>
          <w:spacing w:val="1"/>
        </w:rPr>
        <w:t>w</w:t>
      </w:r>
      <w:r w:rsidR="00196DDA" w:rsidRPr="00557982">
        <w:rPr>
          <w:spacing w:val="1"/>
        </w:rPr>
        <w:t xml:space="preserve"> </w:t>
      </w:r>
      <w:r w:rsidR="00ED72C9" w:rsidRPr="00557982">
        <w:t>-</w:t>
      </w:r>
      <w:r w:rsidR="00ED72C9" w:rsidRPr="00557982">
        <w:tab/>
        <w:t>§ 3 ust.1 pkt 31, pkt 37 lit. b i d, pkt 54 lit. b, pkt 58 lit. b</w:t>
      </w:r>
      <w:r w:rsidR="00CA3FE2" w:rsidRPr="00557982">
        <w:t xml:space="preserve"> oraz pkt 62 </w:t>
      </w:r>
      <w:r w:rsidR="00196DDA" w:rsidRPr="00557982">
        <w:t xml:space="preserve">rozporządzenia Rady Ministrów Rady Ministrów z dnia 10 września 2019 r. </w:t>
      </w:r>
      <w:r w:rsidR="00557982">
        <w:br/>
      </w:r>
      <w:r w:rsidR="00196DDA" w:rsidRPr="00557982">
        <w:t>w sprawie przedsięwzięć mogących znacząco oddziaływać na środowisko (</w:t>
      </w:r>
      <w:r w:rsidR="00131BB0">
        <w:t xml:space="preserve"> tekst jednolity </w:t>
      </w:r>
      <w:r w:rsidR="00196DDA" w:rsidRPr="00557982">
        <w:t>Dz. U</w:t>
      </w:r>
      <w:r w:rsidR="005875C8" w:rsidRPr="00557982">
        <w:t>. z 2019 poz. 1839).</w:t>
      </w:r>
    </w:p>
    <w:p w:rsidR="001D3F09" w:rsidRPr="00557982" w:rsidRDefault="00830E35" w:rsidP="005875C8">
      <w:pPr>
        <w:shd w:val="clear" w:color="auto" w:fill="FFFFFF"/>
        <w:ind w:left="14" w:right="14" w:firstLine="734"/>
        <w:jc w:val="both"/>
        <w:rPr>
          <w:spacing w:val="-1"/>
        </w:rPr>
      </w:pPr>
      <w:r w:rsidRPr="00557982">
        <w:rPr>
          <w:color w:val="FF0000"/>
          <w:spacing w:val="1"/>
        </w:rPr>
        <w:t xml:space="preserve"> </w:t>
      </w:r>
      <w:r w:rsidRPr="00557982">
        <w:t xml:space="preserve">Zgodnie z art. 59 ust. 1 pkt </w:t>
      </w:r>
      <w:r w:rsidR="00484F12" w:rsidRPr="00557982">
        <w:t>2</w:t>
      </w:r>
      <w:r w:rsidRPr="00557982">
        <w:t xml:space="preserve"> </w:t>
      </w:r>
      <w:r w:rsidR="00DD1B2E" w:rsidRPr="00557982">
        <w:t xml:space="preserve">ustawy </w:t>
      </w:r>
      <w:r w:rsidR="00D77510" w:rsidRPr="00557982">
        <w:t xml:space="preserve">z dnia 3 października 2008 r. </w:t>
      </w:r>
      <w:r w:rsidR="00DD1B2E" w:rsidRPr="00557982">
        <w:t>o udostępnieniu informacji o środowisku i jego ochronie, udziale społeczeństwa w ochronie środowiska oraz o ocenach oddziaływania na środowisko</w:t>
      </w:r>
      <w:r w:rsidRPr="00557982">
        <w:t xml:space="preserve">, </w:t>
      </w:r>
      <w:r w:rsidR="009C32C2" w:rsidRPr="00557982">
        <w:t>przedsięwzięcie</w:t>
      </w:r>
      <w:r w:rsidRPr="00557982">
        <w:t xml:space="preserve"> zaliczono do przedsięwzięć mogących </w:t>
      </w:r>
      <w:r w:rsidR="00484F12" w:rsidRPr="00557982">
        <w:t>potencjalnie</w:t>
      </w:r>
      <w:r w:rsidRPr="00557982">
        <w:t xml:space="preserve"> znacząco oddziaływać na środowisko, których realizacja </w:t>
      </w:r>
      <w:r w:rsidRPr="00557982">
        <w:rPr>
          <w:spacing w:val="12"/>
        </w:rPr>
        <w:t xml:space="preserve">zgodnie </w:t>
      </w:r>
      <w:r w:rsidR="00557982">
        <w:rPr>
          <w:spacing w:val="12"/>
        </w:rPr>
        <w:br/>
      </w:r>
      <w:r w:rsidRPr="00557982">
        <w:rPr>
          <w:spacing w:val="12"/>
        </w:rPr>
        <w:t xml:space="preserve">z art. 71 ust. 2 pkt </w:t>
      </w:r>
      <w:r w:rsidR="00484F12" w:rsidRPr="00557982">
        <w:rPr>
          <w:spacing w:val="12"/>
        </w:rPr>
        <w:t>2</w:t>
      </w:r>
      <w:r w:rsidRPr="00557982">
        <w:rPr>
          <w:spacing w:val="12"/>
        </w:rPr>
        <w:t xml:space="preserve"> wyżej wymienionej ustawy wymaga uzyskania decyzji </w:t>
      </w:r>
      <w:r w:rsidR="00557982">
        <w:rPr>
          <w:spacing w:val="12"/>
        </w:rPr>
        <w:br/>
      </w:r>
      <w:r w:rsidRPr="00557982">
        <w:rPr>
          <w:spacing w:val="-1"/>
        </w:rPr>
        <w:t>o środowiskowych uwarunkowaniach.</w:t>
      </w:r>
    </w:p>
    <w:p w:rsidR="001D3F09" w:rsidRPr="00557982" w:rsidRDefault="0087607B" w:rsidP="005875C8">
      <w:pPr>
        <w:pStyle w:val="Standard"/>
        <w:tabs>
          <w:tab w:val="left" w:pos="0"/>
        </w:tabs>
        <w:ind w:firstLine="567"/>
        <w:jc w:val="both"/>
      </w:pPr>
      <w:r w:rsidRPr="00557982">
        <w:t>Mając na uwadze powyżs</w:t>
      </w:r>
      <w:r w:rsidR="00747DC6" w:rsidRPr="00557982">
        <w:t>ze, działając na podstawie art.64</w:t>
      </w:r>
      <w:r w:rsidR="00781956" w:rsidRPr="00557982">
        <w:t xml:space="preserve"> ust.1 pkt 1</w:t>
      </w:r>
      <w:r w:rsidR="000D59C1" w:rsidRPr="00557982">
        <w:t>, pkt 2</w:t>
      </w:r>
      <w:r w:rsidR="00A50669" w:rsidRPr="00557982">
        <w:t xml:space="preserve"> </w:t>
      </w:r>
      <w:r w:rsidRPr="00557982">
        <w:t>i pkt 4 wyżej cytowanej ustawy Wójt Gminy pismem znak: Och-I.6220.</w:t>
      </w:r>
      <w:r w:rsidR="00703952" w:rsidRPr="00557982">
        <w:t>3</w:t>
      </w:r>
      <w:r w:rsidRPr="00557982">
        <w:t>.202</w:t>
      </w:r>
      <w:r w:rsidR="00703952" w:rsidRPr="00557982">
        <w:t>3</w:t>
      </w:r>
      <w:r w:rsidRPr="00557982">
        <w:t xml:space="preserve"> z dnia </w:t>
      </w:r>
      <w:r w:rsidR="00131BB0">
        <w:t>06.11.</w:t>
      </w:r>
      <w:r w:rsidRPr="00557982">
        <w:t>202</w:t>
      </w:r>
      <w:r w:rsidR="007F7E9E" w:rsidRPr="00557982">
        <w:t>3</w:t>
      </w:r>
      <w:r w:rsidRPr="00557982">
        <w:t xml:space="preserve"> r. wystąpił do Regionalnego Dyrektora Ochrony Środowiska w Rzeszowie, Zarządu Zlewni </w:t>
      </w:r>
      <w:r w:rsidR="00131BB0">
        <w:br/>
      </w:r>
      <w:r w:rsidRPr="00557982">
        <w:t xml:space="preserve">w Stalowej Woli </w:t>
      </w:r>
      <w:r w:rsidR="00747DC6" w:rsidRPr="00557982">
        <w:t>oraz Państwowego Powiatowego Inspektora Sanitarnego w Tarnobrzegu</w:t>
      </w:r>
      <w:r w:rsidR="00747DC6" w:rsidRPr="00557982">
        <w:rPr>
          <w:color w:val="FF0000"/>
        </w:rPr>
        <w:t xml:space="preserve"> </w:t>
      </w:r>
      <w:r w:rsidR="00131BB0">
        <w:rPr>
          <w:color w:val="FF0000"/>
        </w:rPr>
        <w:br/>
      </w:r>
      <w:r w:rsidR="007C6D2D" w:rsidRPr="00557982">
        <w:t xml:space="preserve">o wydanie opinii co do potrzeby przeprowadzenia oceny oddziaływania na środowisko dla planowanego przedsięwzięcia </w:t>
      </w:r>
      <w:r w:rsidR="009275E8" w:rsidRPr="00557982">
        <w:t>polegającego na budowie zespołu przemysłowo- magazynowo - usługowego w Gorzycach na działkach ewidencyjnych nr: 1743/613, 1743/615,1743/619 oraz 1743/641 obręb Gorzyce”.</w:t>
      </w:r>
    </w:p>
    <w:p w:rsidR="00556DCB" w:rsidRPr="00557982" w:rsidRDefault="00F14197" w:rsidP="00060042">
      <w:pPr>
        <w:widowControl w:val="0"/>
        <w:autoSpaceDE w:val="0"/>
        <w:autoSpaceDN w:val="0"/>
        <w:adjustRightInd w:val="0"/>
        <w:spacing w:line="273" w:lineRule="atLeast"/>
        <w:ind w:firstLine="708"/>
        <w:jc w:val="both"/>
      </w:pPr>
      <w:r w:rsidRPr="00557982">
        <w:lastRenderedPageBreak/>
        <w:t xml:space="preserve">Państwowy Powiatowy Inspektor Sanitarny w Tarnobrzegu </w:t>
      </w:r>
      <w:r w:rsidR="002C784C" w:rsidRPr="00557982">
        <w:t xml:space="preserve"> </w:t>
      </w:r>
      <w:r w:rsidR="007F7E9E" w:rsidRPr="00557982">
        <w:t>w  dni</w:t>
      </w:r>
      <w:r w:rsidR="00A02FAE" w:rsidRPr="00557982">
        <w:t xml:space="preserve"> </w:t>
      </w:r>
      <w:r w:rsidR="007F7E9E" w:rsidRPr="00557982">
        <w:t>22 listopada</w:t>
      </w:r>
      <w:r w:rsidR="00A02FAE" w:rsidRPr="00557982">
        <w:t xml:space="preserve"> 2023r. </w:t>
      </w:r>
      <w:r w:rsidR="00060042" w:rsidRPr="00557982">
        <w:t xml:space="preserve">wydał opinię sanitarną </w:t>
      </w:r>
      <w:r w:rsidR="007F7E9E" w:rsidRPr="00557982">
        <w:t>znak:</w:t>
      </w:r>
      <w:r w:rsidR="00AB7CDB" w:rsidRPr="00557982">
        <w:t xml:space="preserve"> </w:t>
      </w:r>
      <w:r w:rsidR="007F7E9E" w:rsidRPr="00557982">
        <w:t xml:space="preserve">PSNZ.9020.6.25.2023 </w:t>
      </w:r>
      <w:r w:rsidR="00060042" w:rsidRPr="00557982">
        <w:t xml:space="preserve">(data wpływu do urzędu </w:t>
      </w:r>
      <w:r w:rsidR="007F7E9E" w:rsidRPr="00557982">
        <w:t>27</w:t>
      </w:r>
      <w:r w:rsidR="00060042" w:rsidRPr="00557982">
        <w:t>.1</w:t>
      </w:r>
      <w:r w:rsidR="007F7E9E" w:rsidRPr="00557982">
        <w:t>1</w:t>
      </w:r>
      <w:r w:rsidR="00060042" w:rsidRPr="00557982">
        <w:t>.2023r</w:t>
      </w:r>
      <w:r w:rsidR="007F7E9E" w:rsidRPr="00557982">
        <w:t xml:space="preserve">) </w:t>
      </w:r>
      <w:r w:rsidR="00525C32" w:rsidRPr="00557982">
        <w:t>stwierdzającą, że</w:t>
      </w:r>
      <w:r w:rsidR="005E273B" w:rsidRPr="00557982">
        <w:t xml:space="preserve"> ww.</w:t>
      </w:r>
      <w:r w:rsidR="0061054B" w:rsidRPr="00557982">
        <w:t xml:space="preserve"> przedsięwzięcie</w:t>
      </w:r>
      <w:r w:rsidR="00C157D9" w:rsidRPr="00557982">
        <w:t xml:space="preserve"> w</w:t>
      </w:r>
      <w:r w:rsidR="0061054B" w:rsidRPr="00557982">
        <w:t xml:space="preserve"> </w:t>
      </w:r>
      <w:r w:rsidR="00173ED2" w:rsidRPr="00557982">
        <w:t xml:space="preserve">zakresie wymagań higienicznych i </w:t>
      </w:r>
      <w:r w:rsidR="00571D60" w:rsidRPr="00557982">
        <w:t>zdro</w:t>
      </w:r>
      <w:r w:rsidR="005E273B" w:rsidRPr="00557982">
        <w:t>w</w:t>
      </w:r>
      <w:r w:rsidR="00571D60" w:rsidRPr="00557982">
        <w:t>otnych</w:t>
      </w:r>
      <w:r w:rsidR="005E273B" w:rsidRPr="00557982">
        <w:t xml:space="preserve"> nie wymaga potrzeby</w:t>
      </w:r>
      <w:r w:rsidR="003654F9" w:rsidRPr="00557982">
        <w:t xml:space="preserve"> przeprowadzenia oceny oddziaływania na </w:t>
      </w:r>
      <w:r w:rsidR="0060295A" w:rsidRPr="00557982">
        <w:t>ś</w:t>
      </w:r>
      <w:r w:rsidR="003654F9" w:rsidRPr="00557982">
        <w:t>rodowisko i konieczności sporządzenia raportu</w:t>
      </w:r>
      <w:r w:rsidR="007F7E9E" w:rsidRPr="00557982">
        <w:t xml:space="preserve"> o oddziaływaniu na środowisko,</w:t>
      </w:r>
      <w:r w:rsidR="00AB7CDB" w:rsidRPr="00557982">
        <w:t xml:space="preserve"> a </w:t>
      </w:r>
      <w:r w:rsidR="00AC7DA3" w:rsidRPr="00557982">
        <w:t xml:space="preserve">następnie </w:t>
      </w:r>
      <w:r w:rsidR="00AB7CDB" w:rsidRPr="00557982">
        <w:t>w pismach</w:t>
      </w:r>
      <w:r w:rsidR="00C83E06" w:rsidRPr="00557982">
        <w:t xml:space="preserve"> znak:</w:t>
      </w:r>
      <w:r w:rsidR="00D22C60" w:rsidRPr="00557982">
        <w:t xml:space="preserve"> </w:t>
      </w:r>
      <w:r w:rsidR="00C83E06" w:rsidRPr="00557982">
        <w:t>PSNZ.9020.6.25.2023 z dnia</w:t>
      </w:r>
      <w:r w:rsidR="005875C8" w:rsidRPr="00557982">
        <w:t xml:space="preserve"> 26.03.2024 r. </w:t>
      </w:r>
      <w:r w:rsidR="00D23B92" w:rsidRPr="00557982">
        <w:t xml:space="preserve">(data wpływu do urzędu </w:t>
      </w:r>
      <w:r w:rsidR="00D22C60" w:rsidRPr="00557982">
        <w:t>28.03.2024</w:t>
      </w:r>
      <w:r w:rsidR="005875C8" w:rsidRPr="00557982">
        <w:t>r</w:t>
      </w:r>
      <w:r w:rsidR="00D23B92" w:rsidRPr="00557982">
        <w:t xml:space="preserve">), </w:t>
      </w:r>
      <w:r w:rsidR="005875C8" w:rsidRPr="00557982">
        <w:t>PSNZ.9020.6.25.2023 z dnia 19.08.2024 r.</w:t>
      </w:r>
      <w:r w:rsidR="00D23B92" w:rsidRPr="00557982">
        <w:t xml:space="preserve"> (data wpływu do urzędu </w:t>
      </w:r>
      <w:r w:rsidR="005875C8" w:rsidRPr="00557982">
        <w:t>21.08.2024r), PSNZ.9020.6.25.2023 z dnia 13.09.2024 r.</w:t>
      </w:r>
      <w:r w:rsidR="00D23B92" w:rsidRPr="00557982">
        <w:t xml:space="preserve"> (data wpływu do urzędu </w:t>
      </w:r>
      <w:r w:rsidR="005875C8" w:rsidRPr="00557982">
        <w:t>19.09.2024r) oraz  PSNZ.9020.6.25.2023 z dnia</w:t>
      </w:r>
      <w:r w:rsidR="00131BB0">
        <w:t xml:space="preserve"> 04.10</w:t>
      </w:r>
      <w:r w:rsidR="005875C8" w:rsidRPr="00557982">
        <w:t>.2024 r.</w:t>
      </w:r>
      <w:r w:rsidR="00D23B92" w:rsidRPr="00557982">
        <w:t xml:space="preserve"> (data wpływu do urzędu </w:t>
      </w:r>
      <w:r w:rsidR="005875C8" w:rsidRPr="00557982">
        <w:t xml:space="preserve">10.10.2024r), </w:t>
      </w:r>
      <w:r w:rsidR="00C83E06" w:rsidRPr="00557982">
        <w:t>podtrzymał stanowisko wyrażone w ww.</w:t>
      </w:r>
      <w:r w:rsidR="00AE1D96" w:rsidRPr="00557982">
        <w:t xml:space="preserve"> </w:t>
      </w:r>
      <w:r w:rsidR="00C83E06" w:rsidRPr="00557982">
        <w:t>opinii</w:t>
      </w:r>
      <w:r w:rsidR="00AE1D96" w:rsidRPr="00557982">
        <w:t>.</w:t>
      </w:r>
      <w:r w:rsidR="00D22C60" w:rsidRPr="00557982">
        <w:t xml:space="preserve"> Uwarunkowania określone w opinii zostały określone </w:t>
      </w:r>
      <w:r w:rsidR="00131BB0">
        <w:br/>
      </w:r>
      <w:r w:rsidR="00D22C60" w:rsidRPr="00557982">
        <w:t>w treści decyzji</w:t>
      </w:r>
    </w:p>
    <w:p w:rsidR="000D710F" w:rsidRPr="00557982" w:rsidRDefault="00AE1D96" w:rsidP="00AB7CDB">
      <w:pPr>
        <w:widowControl w:val="0"/>
        <w:autoSpaceDE w:val="0"/>
        <w:autoSpaceDN w:val="0"/>
        <w:adjustRightInd w:val="0"/>
        <w:ind w:right="-142" w:firstLine="708"/>
        <w:jc w:val="both"/>
      </w:pPr>
      <w:r w:rsidRPr="00557982">
        <w:t xml:space="preserve">Dyrektor Zarządu Zlewni w Stalowej Woli w dniu </w:t>
      </w:r>
      <w:r w:rsidR="00AB7CDB" w:rsidRPr="00557982">
        <w:t>22.12.</w:t>
      </w:r>
      <w:r w:rsidRPr="00557982">
        <w:t xml:space="preserve">2023r. </w:t>
      </w:r>
      <w:r w:rsidR="00D23B92" w:rsidRPr="00557982">
        <w:t xml:space="preserve">(data wpływu </w:t>
      </w:r>
      <w:r w:rsidR="00812500" w:rsidRPr="00557982">
        <w:br/>
      </w:r>
      <w:r w:rsidR="00D23B92" w:rsidRPr="00557982">
        <w:t xml:space="preserve">do urzędu </w:t>
      </w:r>
      <w:r w:rsidR="00AB7CDB" w:rsidRPr="00557982">
        <w:t>28.12.2023</w:t>
      </w:r>
      <w:r w:rsidR="00D23B92" w:rsidRPr="00557982">
        <w:t xml:space="preserve"> </w:t>
      </w:r>
      <w:r w:rsidR="00AB7CDB" w:rsidRPr="00557982">
        <w:t>r</w:t>
      </w:r>
      <w:r w:rsidR="00D23B92" w:rsidRPr="00557982">
        <w:t>.</w:t>
      </w:r>
      <w:r w:rsidR="00AB7CDB" w:rsidRPr="00557982">
        <w:t xml:space="preserve">) </w:t>
      </w:r>
      <w:r w:rsidRPr="00557982">
        <w:t>wyda</w:t>
      </w:r>
      <w:r w:rsidR="00D22C60" w:rsidRPr="00557982">
        <w:t>ł opinię znak: RZ.Z</w:t>
      </w:r>
      <w:r w:rsidR="00AB7CDB" w:rsidRPr="00557982">
        <w:t>ZŚ.4.4901.226</w:t>
      </w:r>
      <w:r w:rsidRPr="00557982">
        <w:t xml:space="preserve">.2023.AT, w której stwierdził brak konieczności przeprowadzenia oceny oddziaływania przedsięwzięcia na środowisko, </w:t>
      </w:r>
      <w:r w:rsidR="00131BB0">
        <w:br/>
      </w:r>
      <w:r w:rsidRPr="00557982">
        <w:t xml:space="preserve">a </w:t>
      </w:r>
      <w:r w:rsidR="00AC7DA3" w:rsidRPr="00557982">
        <w:t xml:space="preserve">następnie </w:t>
      </w:r>
      <w:r w:rsidR="000A7CCD" w:rsidRPr="00557982">
        <w:t>w pismach znak: RZ.Z</w:t>
      </w:r>
      <w:r w:rsidR="00AB7CDB" w:rsidRPr="00557982">
        <w:t>ZŚ.4.4901.226</w:t>
      </w:r>
      <w:r w:rsidRPr="00557982">
        <w:t xml:space="preserve">.2023.AT z dnia </w:t>
      </w:r>
      <w:r w:rsidR="00AB7CDB" w:rsidRPr="00557982">
        <w:t xml:space="preserve">09.04.2024 r., </w:t>
      </w:r>
      <w:r w:rsidR="00D23B92" w:rsidRPr="00557982">
        <w:t>(data wpływu do urzędu 10.04.2024r.),</w:t>
      </w:r>
      <w:r w:rsidR="00812500" w:rsidRPr="00557982">
        <w:t xml:space="preserve"> </w:t>
      </w:r>
      <w:r w:rsidR="000A7CCD" w:rsidRPr="00557982">
        <w:t>znak RZ.Z</w:t>
      </w:r>
      <w:r w:rsidR="00AB7CDB" w:rsidRPr="00557982">
        <w:t>ZŚ.4.4901.226</w:t>
      </w:r>
      <w:r w:rsidR="00D23B92" w:rsidRPr="00557982">
        <w:t xml:space="preserve">.2023.AT </w:t>
      </w:r>
      <w:r w:rsidR="00AB7CDB" w:rsidRPr="00557982">
        <w:t xml:space="preserve">z dnia </w:t>
      </w:r>
      <w:r w:rsidR="00D23B92" w:rsidRPr="00557982">
        <w:t>08.08</w:t>
      </w:r>
      <w:r w:rsidR="00AB7CDB" w:rsidRPr="00557982">
        <w:t>.2024 r.</w:t>
      </w:r>
      <w:r w:rsidR="00D23B92" w:rsidRPr="00557982">
        <w:t xml:space="preserve">, </w:t>
      </w:r>
      <w:r w:rsidR="00AB7CDB" w:rsidRPr="00557982">
        <w:t>RZ.</w:t>
      </w:r>
      <w:r w:rsidR="00D23B92" w:rsidRPr="00557982">
        <w:t>Z</w:t>
      </w:r>
      <w:r w:rsidR="00AB7CDB" w:rsidRPr="00557982">
        <w:t xml:space="preserve">ZŚ.4.4901.226.2023.AT z dnia 30.08.2024 r., </w:t>
      </w:r>
      <w:r w:rsidR="00D23B92" w:rsidRPr="00557982">
        <w:t xml:space="preserve">(data wpływu do urzędu 02.09.2024r.), </w:t>
      </w:r>
      <w:r w:rsidR="00AC7DA3" w:rsidRPr="00557982">
        <w:t xml:space="preserve">oraz </w:t>
      </w:r>
      <w:r w:rsidR="00AB7CDB" w:rsidRPr="00557982">
        <w:t>RZ.</w:t>
      </w:r>
      <w:r w:rsidR="00D23B92" w:rsidRPr="00557982">
        <w:t>Z</w:t>
      </w:r>
      <w:r w:rsidR="00AB7CDB" w:rsidRPr="00557982">
        <w:t xml:space="preserve">ZŚ.4.4901.226.2023.AT z dnia 03.10.2024 r. </w:t>
      </w:r>
      <w:r w:rsidRPr="00557982">
        <w:t>podtrzymał stanowisko wyrażone w opinii.</w:t>
      </w:r>
    </w:p>
    <w:p w:rsidR="00322780" w:rsidRPr="00557982" w:rsidRDefault="00322780" w:rsidP="00245BAC">
      <w:pPr>
        <w:widowControl w:val="0"/>
        <w:autoSpaceDE w:val="0"/>
        <w:autoSpaceDN w:val="0"/>
        <w:adjustRightInd w:val="0"/>
        <w:ind w:firstLine="708"/>
        <w:jc w:val="both"/>
      </w:pPr>
      <w:r w:rsidRPr="00557982">
        <w:rPr>
          <w:bCs/>
        </w:rPr>
        <w:t>R</w:t>
      </w:r>
      <w:r w:rsidRPr="00557982">
        <w:t>egionalny Dyrektor Ochrony</w:t>
      </w:r>
      <w:r w:rsidR="00415169" w:rsidRPr="00557982">
        <w:t xml:space="preserve"> Środowiska w Rzeszowie w pismach</w:t>
      </w:r>
      <w:r w:rsidRPr="00557982">
        <w:t xml:space="preserve"> znak: WOOŚ.4220.</w:t>
      </w:r>
      <w:r w:rsidR="007F7E9E" w:rsidRPr="00557982">
        <w:t>15</w:t>
      </w:r>
      <w:r w:rsidRPr="00557982">
        <w:t>.</w:t>
      </w:r>
      <w:r w:rsidR="00C83E06" w:rsidRPr="00557982">
        <w:t>25</w:t>
      </w:r>
      <w:r w:rsidRPr="00557982">
        <w:t>.202</w:t>
      </w:r>
      <w:r w:rsidR="00557C77" w:rsidRPr="00557982">
        <w:t>3</w:t>
      </w:r>
      <w:r w:rsidRPr="00557982">
        <w:t>.</w:t>
      </w:r>
      <w:r w:rsidR="00AB7CDB" w:rsidRPr="00557982">
        <w:t>KW.4 z dnia 28.11.2023 r</w:t>
      </w:r>
      <w:r w:rsidR="00415169" w:rsidRPr="00557982">
        <w:t xml:space="preserve">., WOOŚ.4220.15.25.2023.KW.13 </w:t>
      </w:r>
      <w:r w:rsidR="00485C3B" w:rsidRPr="00557982">
        <w:br/>
      </w:r>
      <w:r w:rsidR="00415169" w:rsidRPr="00557982">
        <w:t>z dnia 23.04.2024 r.</w:t>
      </w:r>
      <w:r w:rsidR="00485C3B" w:rsidRPr="00557982">
        <w:t xml:space="preserve"> oraz WOOŚ.4220.15.25.2023.KW.18 z dnia 06.08.2024 r</w:t>
      </w:r>
      <w:r w:rsidR="00557982">
        <w:t>.,</w:t>
      </w:r>
      <w:r w:rsidR="00415169" w:rsidRPr="00557982">
        <w:t xml:space="preserve"> </w:t>
      </w:r>
      <w:r w:rsidRPr="00557982">
        <w:t>wezwał Inwestora do uzupełnienia Karty</w:t>
      </w:r>
      <w:r w:rsidR="008C3049" w:rsidRPr="00557982">
        <w:t xml:space="preserve"> informacyjnej przedsięwzięcia</w:t>
      </w:r>
      <w:r w:rsidR="00485C3B" w:rsidRPr="00557982">
        <w:t xml:space="preserve"> i wyznaczył nowy termin wydania opinii ze względu na złożony charakter sprawy (ostateczny termin wyrażenia opinii tj. 27.09.2024 r.).</w:t>
      </w:r>
      <w:r w:rsidR="00557982">
        <w:t xml:space="preserve"> </w:t>
      </w:r>
      <w:r w:rsidRPr="00557982">
        <w:t xml:space="preserve">Po przedłożeniu przez Inwestora </w:t>
      </w:r>
      <w:r w:rsidR="00485C3B" w:rsidRPr="00557982">
        <w:t>ostatecznie</w:t>
      </w:r>
      <w:r w:rsidR="00AB7CDB" w:rsidRPr="00557982">
        <w:t xml:space="preserve"> uzupełnionej Karty informa</w:t>
      </w:r>
      <w:r w:rsidR="00A33E36" w:rsidRPr="00557982">
        <w:t>cyjnej przedsięwzięcia w dniu 16.09</w:t>
      </w:r>
      <w:r w:rsidR="00AB7CDB" w:rsidRPr="00557982">
        <w:t>.2024</w:t>
      </w:r>
      <w:r w:rsidRPr="00557982">
        <w:t xml:space="preserve"> </w:t>
      </w:r>
      <w:r w:rsidR="00A33E36" w:rsidRPr="00557982">
        <w:t>(data wpływu do urzędu 19.09.2024 r.</w:t>
      </w:r>
      <w:r w:rsidR="004F5C9E" w:rsidRPr="00557982">
        <w:t>)</w:t>
      </w:r>
      <w:r w:rsidR="00A33E36" w:rsidRPr="00557982">
        <w:t>,</w:t>
      </w:r>
      <w:r w:rsidR="00245BAC" w:rsidRPr="00557982">
        <w:t xml:space="preserve"> </w:t>
      </w:r>
      <w:r w:rsidRPr="00557982">
        <w:rPr>
          <w:bCs/>
        </w:rPr>
        <w:t>R</w:t>
      </w:r>
      <w:r w:rsidRPr="00557982">
        <w:t xml:space="preserve">egionalny Dyrektor Ochrony Środowiska </w:t>
      </w:r>
      <w:r w:rsidR="00C83E06" w:rsidRPr="00557982">
        <w:t xml:space="preserve">uwzględnił wyjaśnienia i </w:t>
      </w:r>
      <w:r w:rsidRPr="00557982">
        <w:t xml:space="preserve">w dniu </w:t>
      </w:r>
      <w:r w:rsidR="00A33E36" w:rsidRPr="00557982">
        <w:t>01.10.</w:t>
      </w:r>
      <w:r w:rsidRPr="00557982">
        <w:t>202</w:t>
      </w:r>
      <w:r w:rsidR="00A33E36" w:rsidRPr="00557982">
        <w:t>4</w:t>
      </w:r>
      <w:r w:rsidRPr="00557982">
        <w:t>r. wyraził opinię znak:</w:t>
      </w:r>
      <w:r w:rsidR="002E519B" w:rsidRPr="00557982">
        <w:t xml:space="preserve"> WOOŚ.4220.15.25.2023.</w:t>
      </w:r>
      <w:r w:rsidR="00A33E36" w:rsidRPr="00557982">
        <w:t>KW.23</w:t>
      </w:r>
      <w:r w:rsidRPr="00557982">
        <w:t>, w której st</w:t>
      </w:r>
      <w:r w:rsidR="00245BAC" w:rsidRPr="00557982">
        <w:t xml:space="preserve">wierdził, że dla </w:t>
      </w:r>
      <w:r w:rsidRPr="00557982">
        <w:t xml:space="preserve">przedmiotowego przedsięwzięcia nie istnieje konieczność przeprowadzenia oceny oddziaływania na środowisko po spełnieniu warunków zawartych w treści opinii. </w:t>
      </w:r>
      <w:r w:rsidR="005271E0" w:rsidRPr="00557982">
        <w:t>Uwarunkowania określone w opinii zostały określone w treści decyzji.</w:t>
      </w:r>
    </w:p>
    <w:p w:rsidR="001D3F09" w:rsidRPr="00557982" w:rsidRDefault="001D3F09" w:rsidP="00ED56AB">
      <w:pPr>
        <w:widowControl w:val="0"/>
        <w:autoSpaceDE w:val="0"/>
        <w:autoSpaceDN w:val="0"/>
        <w:adjustRightInd w:val="0"/>
        <w:spacing w:line="273" w:lineRule="atLeast"/>
        <w:ind w:firstLine="708"/>
        <w:jc w:val="both"/>
      </w:pPr>
    </w:p>
    <w:p w:rsidR="007B5BDB" w:rsidRPr="00557982" w:rsidRDefault="006B2795" w:rsidP="007B5BDB">
      <w:pPr>
        <w:pStyle w:val="Standard"/>
        <w:tabs>
          <w:tab w:val="left" w:pos="0"/>
        </w:tabs>
        <w:ind w:firstLine="567"/>
        <w:jc w:val="both"/>
      </w:pPr>
      <w:r w:rsidRPr="00557982">
        <w:rPr>
          <w:color w:val="000000"/>
        </w:rPr>
        <w:t>Mając na uwadze powyższe</w:t>
      </w:r>
      <w:r w:rsidR="00245BAC" w:rsidRPr="00557982">
        <w:rPr>
          <w:color w:val="000000"/>
        </w:rPr>
        <w:t>,</w:t>
      </w:r>
      <w:r w:rsidRPr="00557982">
        <w:rPr>
          <w:color w:val="000000"/>
        </w:rPr>
        <w:t xml:space="preserve"> p</w:t>
      </w:r>
      <w:r w:rsidR="005B2E91" w:rsidRPr="00557982">
        <w:rPr>
          <w:color w:val="000000"/>
        </w:rPr>
        <w:t xml:space="preserve">o dokonaniu analizy Karty </w:t>
      </w:r>
      <w:r w:rsidR="00245BAC" w:rsidRPr="00557982">
        <w:rPr>
          <w:color w:val="000000"/>
        </w:rPr>
        <w:t>I</w:t>
      </w:r>
      <w:r w:rsidR="005B2E91" w:rsidRPr="00557982">
        <w:rPr>
          <w:color w:val="000000"/>
        </w:rPr>
        <w:t xml:space="preserve">nformacyjnej </w:t>
      </w:r>
      <w:r w:rsidR="00245BAC" w:rsidRPr="00557982">
        <w:rPr>
          <w:color w:val="000000"/>
        </w:rPr>
        <w:t>P</w:t>
      </w:r>
      <w:r w:rsidR="005B2E91" w:rsidRPr="00557982">
        <w:rPr>
          <w:color w:val="000000"/>
        </w:rPr>
        <w:t>rzedsięwzięcia oraz uwzględnieniu uwarunkowań określonych w art. 63 ust. 1 ustawy o udostęp</w:t>
      </w:r>
      <w:r w:rsidRPr="00557982">
        <w:rPr>
          <w:color w:val="000000"/>
        </w:rPr>
        <w:t xml:space="preserve">nianiu informacji o środowisku </w:t>
      </w:r>
      <w:r w:rsidR="005B2E91" w:rsidRPr="00557982">
        <w:rPr>
          <w:color w:val="000000"/>
        </w:rPr>
        <w:t xml:space="preserve">i jego ochronie, udziale społeczeństwa w ochronie środowiska oraz </w:t>
      </w:r>
      <w:r w:rsidR="00557982">
        <w:rPr>
          <w:color w:val="000000"/>
        </w:rPr>
        <w:br/>
      </w:r>
      <w:r w:rsidR="005B2E91" w:rsidRPr="00557982">
        <w:rPr>
          <w:color w:val="000000"/>
        </w:rPr>
        <w:t xml:space="preserve">o ocenach oddziaływania na środowisko, na podstawie których dokonano analizy przewidywanych oddziaływań przedsięwzięcia na poszczególne elementy środowiska, będące w zasięgu jego oddziaływania oraz opinii </w:t>
      </w:r>
      <w:r w:rsidR="005B2E91" w:rsidRPr="00557982">
        <w:t xml:space="preserve">Regionalnego Dyrektora Ochrony Środowiska </w:t>
      </w:r>
      <w:r w:rsidR="00557982">
        <w:br/>
      </w:r>
      <w:r w:rsidR="005B2E91" w:rsidRPr="00557982">
        <w:t xml:space="preserve">w Rzeszowie, </w:t>
      </w:r>
      <w:r w:rsidR="002836CF" w:rsidRPr="00557982">
        <w:t>Dyrektora Zarządu Zlewni w Stalowej Woli</w:t>
      </w:r>
      <w:r w:rsidR="005B2E91" w:rsidRPr="00557982">
        <w:t xml:space="preserve"> i Państwowego Powiatowego Inspektora Sanitarnego w  Tarnobrzegu </w:t>
      </w:r>
      <w:r w:rsidR="005B2E91" w:rsidRPr="00557982">
        <w:rPr>
          <w:color w:val="000000"/>
        </w:rPr>
        <w:t>stwierdzono brak potrzeby przeprowadzenia oceny oddziaływania na środowisko i sporządzenia raportu o oddziaływaniu na środowisko</w:t>
      </w:r>
      <w:r w:rsidR="00E2545C" w:rsidRPr="00557982">
        <w:rPr>
          <w:color w:val="000000"/>
        </w:rPr>
        <w:t xml:space="preserve"> dla</w:t>
      </w:r>
      <w:r w:rsidR="00FC1984" w:rsidRPr="00557982">
        <w:rPr>
          <w:color w:val="000000"/>
        </w:rPr>
        <w:t xml:space="preserve"> planowanego przedsięwzięcia</w:t>
      </w:r>
      <w:r w:rsidR="005B2E91" w:rsidRPr="00557982">
        <w:rPr>
          <w:color w:val="000000"/>
        </w:rPr>
        <w:t xml:space="preserve"> </w:t>
      </w:r>
      <w:r w:rsidR="000B19D1" w:rsidRPr="00557982">
        <w:rPr>
          <w:color w:val="000000"/>
        </w:rPr>
        <w:t xml:space="preserve">polegającego na budowie </w:t>
      </w:r>
      <w:r w:rsidR="007B5BDB" w:rsidRPr="00557982">
        <w:t>zespołu przemysłowo- magazynowo - usługowego w Gorzycach na działkach ewidencyjnych nr: 1743/613, 1743/615,1743/619 oraz 1743/641 obręb Gorzyce”.</w:t>
      </w:r>
    </w:p>
    <w:p w:rsidR="005B2E91" w:rsidRPr="00557982" w:rsidRDefault="005B2E91" w:rsidP="00FC1984">
      <w:pPr>
        <w:suppressAutoHyphens/>
        <w:autoSpaceDN w:val="0"/>
        <w:ind w:right="-143" w:firstLine="708"/>
        <w:jc w:val="both"/>
        <w:rPr>
          <w:kern w:val="3"/>
        </w:rPr>
      </w:pPr>
    </w:p>
    <w:p w:rsidR="006B2795" w:rsidRPr="00557982" w:rsidRDefault="006B2795" w:rsidP="00A33E36">
      <w:pPr>
        <w:pStyle w:val="Standard"/>
        <w:ind w:firstLine="708"/>
        <w:jc w:val="both"/>
      </w:pPr>
      <w:r w:rsidRPr="00557982">
        <w:t>Informacja o wniosku została zamieszczona w publi</w:t>
      </w:r>
      <w:r w:rsidR="00A33E36" w:rsidRPr="00557982">
        <w:t xml:space="preserve">cznie dostępnym wykazie danych </w:t>
      </w:r>
      <w:r w:rsidRPr="00557982">
        <w:t xml:space="preserve">o dokumentach zawierających informacje o środowisku i jego ochronie na karcie nr </w:t>
      </w:r>
      <w:r w:rsidR="002D5505">
        <w:t>15</w:t>
      </w:r>
      <w:r w:rsidR="00ED56AB" w:rsidRPr="00557982">
        <w:t>/2</w:t>
      </w:r>
      <w:r w:rsidR="002D5505">
        <w:t>3</w:t>
      </w:r>
      <w:r w:rsidRPr="00557982">
        <w:t>. Zapewniono udział stron w postępowaniu</w:t>
      </w:r>
      <w:r w:rsidR="004217C4" w:rsidRPr="00557982">
        <w:t xml:space="preserve"> poprzez obwieszczenia</w:t>
      </w:r>
      <w:r w:rsidRPr="00557982">
        <w:t>, w tym działają</w:t>
      </w:r>
      <w:r w:rsidR="004217C4" w:rsidRPr="00557982">
        <w:t xml:space="preserve">c na podstawie art. 10  ustawy </w:t>
      </w:r>
      <w:r w:rsidRPr="00557982">
        <w:t>z dnia 14 czer</w:t>
      </w:r>
      <w:r w:rsidR="002D5505">
        <w:t xml:space="preserve">wca 1960 r. Kodeks postępowania </w:t>
      </w:r>
      <w:r w:rsidRPr="00557982">
        <w:t>administracyjnego</w:t>
      </w:r>
      <w:r w:rsidR="00A33E36" w:rsidRPr="00557982">
        <w:rPr>
          <w:color w:val="000000"/>
        </w:rPr>
        <w:t>(tekst jednolity Dz. U. z 2024 r. poz. 572</w:t>
      </w:r>
      <w:r w:rsidR="00D85BC0" w:rsidRPr="00557982">
        <w:rPr>
          <w:color w:val="000000"/>
        </w:rPr>
        <w:t xml:space="preserve">) </w:t>
      </w:r>
      <w:r w:rsidRPr="00557982">
        <w:t>obwieszczeniem z dnia</w:t>
      </w:r>
      <w:r w:rsidR="00A33E36" w:rsidRPr="00557982">
        <w:t xml:space="preserve"> 09.10.2024 r.</w:t>
      </w:r>
      <w:r w:rsidRPr="00557982">
        <w:t xml:space="preserve"> za</w:t>
      </w:r>
      <w:r w:rsidR="004217C4" w:rsidRPr="00557982">
        <w:t xml:space="preserve">wiadomiono strony postępowania </w:t>
      </w:r>
      <w:r w:rsidRPr="00557982">
        <w:t xml:space="preserve">o możliwości wglądu do zebranych akt </w:t>
      </w:r>
      <w:r w:rsidRPr="00557982">
        <w:lastRenderedPageBreak/>
        <w:t xml:space="preserve">sprawy i wypowiedzenia się co do zebranych dowodów i materiałów oraz zgłoszenia żądań przed wydaniem decyzji. </w:t>
      </w:r>
    </w:p>
    <w:p w:rsidR="006B2795" w:rsidRPr="00557982" w:rsidRDefault="006B2795" w:rsidP="006B2795">
      <w:pPr>
        <w:ind w:firstLine="708"/>
        <w:jc w:val="both"/>
      </w:pPr>
      <w:r w:rsidRPr="00557982">
        <w:t xml:space="preserve">Strony postępowania w wyznaczonym terminie nie wniosły uwag do akt sprawy </w:t>
      </w:r>
      <w:r w:rsidRPr="00557982">
        <w:br/>
        <w:t>i prowadzonego postępowania.</w:t>
      </w:r>
    </w:p>
    <w:p w:rsidR="001D3F09" w:rsidRPr="00557982" w:rsidRDefault="001D3F09" w:rsidP="006B2795">
      <w:pPr>
        <w:ind w:firstLine="708"/>
        <w:jc w:val="both"/>
      </w:pPr>
    </w:p>
    <w:p w:rsidR="006B2795" w:rsidRPr="00557982" w:rsidRDefault="006B2795" w:rsidP="006B2795">
      <w:pPr>
        <w:ind w:firstLine="708"/>
        <w:jc w:val="both"/>
        <w:outlineLvl w:val="0"/>
        <w:rPr>
          <w:kern w:val="2"/>
        </w:rPr>
      </w:pPr>
      <w:r w:rsidRPr="00557982">
        <w:rPr>
          <w:kern w:val="2"/>
        </w:rPr>
        <w:t>Mając powyższe na uwadze, działając na podstawie art.</w:t>
      </w:r>
      <w:r w:rsidRPr="00557982">
        <w:t>84 ust.1 i ust.2</w:t>
      </w:r>
      <w:r w:rsidRPr="00557982">
        <w:rPr>
          <w:b/>
          <w:kern w:val="2"/>
        </w:rPr>
        <w:t xml:space="preserve"> </w:t>
      </w:r>
      <w:r w:rsidRPr="00557982">
        <w:rPr>
          <w:kern w:val="2"/>
        </w:rPr>
        <w:t xml:space="preserve">ustawy </w:t>
      </w:r>
      <w:r w:rsidRPr="00557982">
        <w:rPr>
          <w:kern w:val="2"/>
        </w:rPr>
        <w:br/>
        <w:t>z dnia 3 października 2008 r. o udostępnianiu informacji o środowisku i jego ochronie, udziale społeczeństwa w ochronie środowiska oraz o ocenach oddziaływania na środowisko orzeczono jak w sentencji.</w:t>
      </w:r>
    </w:p>
    <w:p w:rsidR="006B2795" w:rsidRDefault="006B2795" w:rsidP="006B2795">
      <w:pPr>
        <w:widowControl w:val="0"/>
        <w:autoSpaceDE w:val="0"/>
        <w:autoSpaceDN w:val="0"/>
        <w:adjustRightInd w:val="0"/>
        <w:ind w:firstLine="708"/>
        <w:jc w:val="both"/>
      </w:pPr>
    </w:p>
    <w:p w:rsidR="007218CF" w:rsidRDefault="007218CF" w:rsidP="006B2795">
      <w:pPr>
        <w:widowControl w:val="0"/>
        <w:autoSpaceDE w:val="0"/>
        <w:autoSpaceDN w:val="0"/>
        <w:adjustRightInd w:val="0"/>
        <w:ind w:firstLine="708"/>
        <w:jc w:val="both"/>
      </w:pPr>
    </w:p>
    <w:p w:rsidR="00A23A04" w:rsidRDefault="00A23A04" w:rsidP="00A23A04">
      <w:pPr>
        <w:widowControl w:val="0"/>
        <w:autoSpaceDE w:val="0"/>
        <w:autoSpaceDN w:val="0"/>
        <w:adjustRightInd w:val="0"/>
        <w:ind w:firstLine="708"/>
        <w:jc w:val="right"/>
      </w:pPr>
      <w:bookmarkStart w:id="0" w:name="_GoBack"/>
      <w:r>
        <w:t>z up. Wójta Gminy</w:t>
      </w:r>
    </w:p>
    <w:p w:rsidR="00A23A04" w:rsidRDefault="00A23A04" w:rsidP="00A23A04">
      <w:pPr>
        <w:widowControl w:val="0"/>
        <w:autoSpaceDE w:val="0"/>
        <w:autoSpaceDN w:val="0"/>
        <w:adjustRightInd w:val="0"/>
        <w:ind w:firstLine="708"/>
        <w:jc w:val="right"/>
      </w:pPr>
      <w:r>
        <w:t xml:space="preserve">                                                                mgr Jakub Osuch</w:t>
      </w:r>
    </w:p>
    <w:p w:rsidR="00A23A04" w:rsidRDefault="00A23A04" w:rsidP="00A23A04">
      <w:pPr>
        <w:widowControl w:val="0"/>
        <w:autoSpaceDE w:val="0"/>
        <w:autoSpaceDN w:val="0"/>
        <w:adjustRightInd w:val="0"/>
        <w:ind w:firstLine="708"/>
        <w:jc w:val="right"/>
      </w:pPr>
      <w:r>
        <w:t xml:space="preserve">                                                                 Zastępca Wójta                                                                                                                                                                    </w:t>
      </w:r>
    </w:p>
    <w:bookmarkEnd w:id="0"/>
    <w:p w:rsidR="007218CF" w:rsidRDefault="007218CF" w:rsidP="00A23A04">
      <w:pPr>
        <w:widowControl w:val="0"/>
        <w:autoSpaceDE w:val="0"/>
        <w:autoSpaceDN w:val="0"/>
        <w:adjustRightInd w:val="0"/>
        <w:ind w:firstLine="708"/>
        <w:jc w:val="both"/>
      </w:pPr>
    </w:p>
    <w:p w:rsidR="007218CF" w:rsidRDefault="007218CF" w:rsidP="006B2795">
      <w:pPr>
        <w:widowControl w:val="0"/>
        <w:autoSpaceDE w:val="0"/>
        <w:autoSpaceDN w:val="0"/>
        <w:adjustRightInd w:val="0"/>
        <w:ind w:firstLine="708"/>
        <w:jc w:val="both"/>
      </w:pPr>
    </w:p>
    <w:p w:rsidR="007218CF" w:rsidRDefault="007218CF" w:rsidP="006B2795">
      <w:pPr>
        <w:widowControl w:val="0"/>
        <w:autoSpaceDE w:val="0"/>
        <w:autoSpaceDN w:val="0"/>
        <w:adjustRightInd w:val="0"/>
        <w:ind w:firstLine="708"/>
        <w:jc w:val="both"/>
      </w:pPr>
    </w:p>
    <w:p w:rsidR="007218CF" w:rsidRPr="00A91B5E" w:rsidRDefault="007218CF" w:rsidP="006B2795">
      <w:pPr>
        <w:widowControl w:val="0"/>
        <w:autoSpaceDE w:val="0"/>
        <w:autoSpaceDN w:val="0"/>
        <w:adjustRightInd w:val="0"/>
        <w:ind w:firstLine="708"/>
        <w:jc w:val="both"/>
      </w:pPr>
    </w:p>
    <w:p w:rsidR="006B2795" w:rsidRPr="00AC7DA3" w:rsidRDefault="006B2795" w:rsidP="006B2795">
      <w:pPr>
        <w:pStyle w:val="Standard"/>
        <w:jc w:val="center"/>
        <w:outlineLvl w:val="0"/>
        <w:rPr>
          <w:b/>
          <w:color w:val="000000"/>
          <w:sz w:val="20"/>
          <w:szCs w:val="20"/>
        </w:rPr>
      </w:pPr>
      <w:r w:rsidRPr="00AC7DA3">
        <w:rPr>
          <w:b/>
          <w:color w:val="000000"/>
          <w:sz w:val="20"/>
          <w:szCs w:val="20"/>
        </w:rPr>
        <w:t>Pouczenie</w:t>
      </w:r>
    </w:p>
    <w:p w:rsidR="006B2795" w:rsidRPr="00557982" w:rsidRDefault="006B2795" w:rsidP="006B2795">
      <w:pPr>
        <w:pStyle w:val="Akapitzlist"/>
        <w:widowControl w:val="0"/>
        <w:numPr>
          <w:ilvl w:val="0"/>
          <w:numId w:val="1"/>
        </w:numPr>
        <w:tabs>
          <w:tab w:val="left" w:pos="0"/>
        </w:tabs>
        <w:autoSpaceDE w:val="0"/>
        <w:autoSpaceDN w:val="0"/>
        <w:adjustRightInd w:val="0"/>
        <w:ind w:left="142" w:hanging="284"/>
        <w:jc w:val="both"/>
        <w:rPr>
          <w:sz w:val="20"/>
          <w:szCs w:val="20"/>
        </w:rPr>
      </w:pPr>
      <w:r w:rsidRPr="00557982">
        <w:rPr>
          <w:sz w:val="20"/>
          <w:szCs w:val="20"/>
        </w:rPr>
        <w:t>Od niniejszej decyzji służy odwołanie do Samorządowego Kolegium Odwoławczego w Tarnobrzegu za pośrednictwem Wójta Gminy w Gorzycach w terminie 14 dni od daty jej doręczenia.</w:t>
      </w:r>
    </w:p>
    <w:p w:rsidR="006B2795" w:rsidRPr="00557982" w:rsidRDefault="006B2795" w:rsidP="006B2795">
      <w:pPr>
        <w:pStyle w:val="Akapitzlist"/>
        <w:widowControl w:val="0"/>
        <w:numPr>
          <w:ilvl w:val="0"/>
          <w:numId w:val="1"/>
        </w:numPr>
        <w:tabs>
          <w:tab w:val="left" w:pos="142"/>
        </w:tabs>
        <w:autoSpaceDE w:val="0"/>
        <w:autoSpaceDN w:val="0"/>
        <w:adjustRightInd w:val="0"/>
        <w:ind w:left="142" w:hanging="284"/>
        <w:jc w:val="both"/>
        <w:rPr>
          <w:sz w:val="20"/>
          <w:szCs w:val="20"/>
        </w:rPr>
      </w:pPr>
      <w:r w:rsidRPr="00557982">
        <w:rPr>
          <w:sz w:val="20"/>
          <w:szCs w:val="20"/>
        </w:rPr>
        <w:t xml:space="preserve">Decyzję o środowiskowych uwarunkowaniach dołącza się do wniosku o wydanie decyzji </w:t>
      </w:r>
      <w:r w:rsidRPr="00557982">
        <w:rPr>
          <w:sz w:val="20"/>
          <w:szCs w:val="20"/>
        </w:rPr>
        <w:br/>
        <w:t xml:space="preserve">o których mowa w art.72 ust.1 oraz zgłoszenia, o którym mowa w ust.1a ustawy z dnia 3 października 2008r. </w:t>
      </w:r>
      <w:r w:rsidR="00AC7DA3" w:rsidRPr="00557982">
        <w:rPr>
          <w:sz w:val="20"/>
          <w:szCs w:val="20"/>
        </w:rPr>
        <w:br/>
      </w:r>
      <w:r w:rsidRPr="00557982">
        <w:rPr>
          <w:sz w:val="20"/>
          <w:szCs w:val="20"/>
        </w:rPr>
        <w:t xml:space="preserve">o udostępnieniu informacji o środowisku i jego ochronie, udziale społeczeństwa w ochronie środowiska oraz </w:t>
      </w:r>
      <w:r w:rsidR="00AC7DA3" w:rsidRPr="00557982">
        <w:rPr>
          <w:sz w:val="20"/>
          <w:szCs w:val="20"/>
        </w:rPr>
        <w:br/>
      </w:r>
      <w:r w:rsidRPr="00557982">
        <w:rPr>
          <w:sz w:val="20"/>
          <w:szCs w:val="20"/>
        </w:rPr>
        <w:t>o ocenach oddziaływania na środowisko(</w:t>
      </w:r>
      <w:r w:rsidR="00A33E36" w:rsidRPr="00557982">
        <w:rPr>
          <w:sz w:val="20"/>
          <w:szCs w:val="20"/>
        </w:rPr>
        <w:t xml:space="preserve"> tekst jednolity </w:t>
      </w:r>
      <w:r w:rsidRPr="00557982">
        <w:rPr>
          <w:sz w:val="20"/>
          <w:szCs w:val="20"/>
        </w:rPr>
        <w:t>Dz. U. z 202</w:t>
      </w:r>
      <w:r w:rsidR="00A33E36" w:rsidRPr="00557982">
        <w:rPr>
          <w:sz w:val="20"/>
          <w:szCs w:val="20"/>
        </w:rPr>
        <w:t>4, poz. 1112</w:t>
      </w:r>
      <w:r w:rsidRPr="00557982">
        <w:rPr>
          <w:sz w:val="20"/>
          <w:szCs w:val="20"/>
        </w:rPr>
        <w:t xml:space="preserve">). Złożenie wniosku lub </w:t>
      </w:r>
      <w:r w:rsidR="00557982">
        <w:rPr>
          <w:sz w:val="20"/>
          <w:szCs w:val="20"/>
        </w:rPr>
        <w:t xml:space="preserve">dokonanie zgłoszenia następuje </w:t>
      </w:r>
      <w:r w:rsidRPr="00557982">
        <w:rPr>
          <w:sz w:val="20"/>
          <w:szCs w:val="20"/>
        </w:rPr>
        <w:t>w terminie 6 lat od dnia, w którym decyzja o środowiskowych uwarunkowaniach stała się ostateczna z zastrzeżeniem ust. 4 i 4b.</w:t>
      </w:r>
    </w:p>
    <w:p w:rsidR="006B2795" w:rsidRPr="00557982" w:rsidRDefault="006B2795" w:rsidP="006B2795">
      <w:pPr>
        <w:pStyle w:val="Akapitzlist"/>
        <w:widowControl w:val="0"/>
        <w:numPr>
          <w:ilvl w:val="0"/>
          <w:numId w:val="1"/>
        </w:numPr>
        <w:tabs>
          <w:tab w:val="left" w:pos="0"/>
          <w:tab w:val="left" w:pos="142"/>
        </w:tabs>
        <w:autoSpaceDE w:val="0"/>
        <w:autoSpaceDN w:val="0"/>
        <w:adjustRightInd w:val="0"/>
        <w:ind w:left="142" w:hanging="218"/>
        <w:jc w:val="both"/>
        <w:rPr>
          <w:sz w:val="20"/>
          <w:szCs w:val="20"/>
        </w:rPr>
      </w:pPr>
      <w:r w:rsidRPr="00557982">
        <w:rPr>
          <w:sz w:val="20"/>
          <w:szCs w:val="20"/>
        </w:rPr>
        <w:t>Złożenie wniosku może nastąpić w terminie 10 lat od dnia, w którym decyz</w:t>
      </w:r>
      <w:r w:rsidR="00AC7DA3" w:rsidRPr="00557982">
        <w:rPr>
          <w:sz w:val="20"/>
          <w:szCs w:val="20"/>
        </w:rPr>
        <w:t xml:space="preserve">ja </w:t>
      </w:r>
      <w:r w:rsidRPr="00557982">
        <w:rPr>
          <w:sz w:val="20"/>
          <w:szCs w:val="20"/>
        </w:rPr>
        <w:t xml:space="preserve">o środowiskowych uwarunkowaniach stała się ostateczna, o ile strona, która złożyła wniosek o wydanie decyzji </w:t>
      </w:r>
      <w:r w:rsidR="00AC7DA3" w:rsidRPr="00557982">
        <w:rPr>
          <w:sz w:val="20"/>
          <w:szCs w:val="20"/>
        </w:rPr>
        <w:br/>
      </w:r>
      <w:r w:rsidRPr="00557982">
        <w:rPr>
          <w:sz w:val="20"/>
          <w:szCs w:val="20"/>
        </w:rPr>
        <w:t xml:space="preserve">o środowiskowych uwarunkowaniach, lub podmiot, na który została przeniesiona ta decyzja, otrzymali przed upływem terminu, o którym mowa w ust. 3 od organu, który wydał decyzję o środowiskowych uwarunkowaniach, stanowisko, </w:t>
      </w:r>
      <w:r w:rsidRPr="00557982">
        <w:rPr>
          <w:sz w:val="20"/>
          <w:szCs w:val="20"/>
        </w:rPr>
        <w:br/>
        <w:t xml:space="preserve">że realizacja planowanego przedsięwzięcia przebiega etapowo oraz, że aktualne są warunki realizacji przedsięwzięcia określone w decyzji o środowiskowych uwarunkowaniach lub postanowieniu o którym mowa w art. 90 ust.1, jeżeli było wydane. Zajęcie stanowiska następuje na wniosek uwzględniający informacje na temat stanu środowiska i możliwości realizacji warunków wynikających z decyzji o środowiskowych uwarunkowaniach lub postanowienia, o którym mowa w art. 90 ust. 1, jeżeli było wydane. Wniosek, o którym mowa w zdaniu drugim, składa się do organu nie wcześniej niż po upływie 5 lat od dnia, </w:t>
      </w:r>
      <w:r w:rsidRPr="00557982">
        <w:rPr>
          <w:sz w:val="20"/>
          <w:szCs w:val="20"/>
        </w:rPr>
        <w:br/>
        <w:t>w którym decyzja o środowiskowych uwarunkowaniach stała się ostateczna.</w:t>
      </w:r>
    </w:p>
    <w:p w:rsidR="006B2795" w:rsidRPr="00557982" w:rsidRDefault="006B2795" w:rsidP="006B2795">
      <w:pPr>
        <w:pStyle w:val="Akapitzlist"/>
        <w:jc w:val="both"/>
        <w:rPr>
          <w:sz w:val="20"/>
          <w:szCs w:val="20"/>
        </w:rPr>
      </w:pPr>
    </w:p>
    <w:p w:rsidR="006B2795" w:rsidRDefault="006B2795" w:rsidP="006B2795">
      <w:pPr>
        <w:widowControl w:val="0"/>
        <w:autoSpaceDE w:val="0"/>
        <w:autoSpaceDN w:val="0"/>
        <w:adjustRightInd w:val="0"/>
        <w:jc w:val="both"/>
        <w:outlineLvl w:val="0"/>
      </w:pPr>
    </w:p>
    <w:p w:rsidR="00A33E36" w:rsidRPr="00A91B5E" w:rsidRDefault="00A33E36" w:rsidP="006B2795">
      <w:pPr>
        <w:widowControl w:val="0"/>
        <w:autoSpaceDE w:val="0"/>
        <w:autoSpaceDN w:val="0"/>
        <w:adjustRightInd w:val="0"/>
        <w:jc w:val="both"/>
        <w:outlineLvl w:val="0"/>
        <w:rPr>
          <w:bCs/>
        </w:rPr>
      </w:pPr>
    </w:p>
    <w:p w:rsidR="006B2795" w:rsidRPr="00A91B5E" w:rsidRDefault="006B2795" w:rsidP="006B2795">
      <w:pPr>
        <w:widowControl w:val="0"/>
        <w:autoSpaceDE w:val="0"/>
        <w:autoSpaceDN w:val="0"/>
        <w:adjustRightInd w:val="0"/>
        <w:jc w:val="both"/>
        <w:outlineLvl w:val="0"/>
        <w:rPr>
          <w:bCs/>
        </w:rPr>
      </w:pPr>
      <w:r w:rsidRPr="00A91B5E">
        <w:rPr>
          <w:bCs/>
        </w:rPr>
        <w:t>Otrzymują:</w:t>
      </w:r>
    </w:p>
    <w:p w:rsidR="00E30A18" w:rsidRDefault="000873E5" w:rsidP="00A958F2">
      <w:pPr>
        <w:pStyle w:val="Akapitzlist"/>
        <w:numPr>
          <w:ilvl w:val="0"/>
          <w:numId w:val="18"/>
        </w:numPr>
        <w:jc w:val="both"/>
      </w:pPr>
      <w:r>
        <w:t xml:space="preserve">Ewa Panecka - Studio Ochrony Środowiska Natura, ul. Tumska 39, lok.3, 02-430 Warszawa </w:t>
      </w:r>
      <w:r w:rsidR="00C050DA">
        <w:t xml:space="preserve">- Pełnomocnik </w:t>
      </w:r>
      <w:r>
        <w:t>firmy Silta sp. z o.o., ul. Powstańców 5/U7, 05-800 Pruszków,</w:t>
      </w:r>
    </w:p>
    <w:p w:rsidR="0092694E" w:rsidRPr="00A91B5E" w:rsidRDefault="0092694E" w:rsidP="00A958F2">
      <w:pPr>
        <w:pStyle w:val="Akapitzlist"/>
        <w:numPr>
          <w:ilvl w:val="0"/>
          <w:numId w:val="18"/>
        </w:numPr>
        <w:jc w:val="both"/>
      </w:pPr>
      <w:r w:rsidRPr="00A91B5E">
        <w:t>Aa.</w:t>
      </w:r>
    </w:p>
    <w:p w:rsidR="006B2795" w:rsidRPr="00A91B5E" w:rsidRDefault="006B2795" w:rsidP="006B2795">
      <w:pPr>
        <w:pStyle w:val="Akapitzlist"/>
        <w:numPr>
          <w:ilvl w:val="0"/>
          <w:numId w:val="18"/>
        </w:numPr>
        <w:jc w:val="both"/>
      </w:pPr>
      <w:r w:rsidRPr="00A91B5E">
        <w:t>Pozostałe strony postępowania poprzez obwieszczenie,</w:t>
      </w:r>
    </w:p>
    <w:p w:rsidR="006B2795" w:rsidRPr="00A91B5E" w:rsidRDefault="006B2795" w:rsidP="006B2795">
      <w:pPr>
        <w:pStyle w:val="Akapitzlist"/>
        <w:numPr>
          <w:ilvl w:val="0"/>
          <w:numId w:val="18"/>
        </w:numPr>
        <w:jc w:val="both"/>
      </w:pPr>
      <w:r w:rsidRPr="00A91B5E">
        <w:t>Dyrektor Zarządu Zlewni w Stalowej Woli, ul. Jagiellońska 17, 37-450 Stalowa Wola</w:t>
      </w:r>
    </w:p>
    <w:p w:rsidR="006B2795" w:rsidRPr="00A91B5E" w:rsidRDefault="006B2795" w:rsidP="006B2795">
      <w:pPr>
        <w:pStyle w:val="Akapitzlist"/>
        <w:numPr>
          <w:ilvl w:val="0"/>
          <w:numId w:val="18"/>
        </w:numPr>
        <w:jc w:val="both"/>
      </w:pPr>
      <w:r w:rsidRPr="00A91B5E">
        <w:t>Regionalny</w:t>
      </w:r>
      <w:r w:rsidRPr="00A91B5E">
        <w:rPr>
          <w:bCs/>
          <w:color w:val="212121"/>
        </w:rPr>
        <w:t xml:space="preserve"> </w:t>
      </w:r>
      <w:r w:rsidRPr="00A91B5E">
        <w:t>Dyrektor Ochrony Środowiska w Rzeszowie, al. Józefa Piłsudskiego 38, 35-001 Rzeszów,</w:t>
      </w:r>
    </w:p>
    <w:p w:rsidR="006A6EE4" w:rsidRPr="00A91B5E" w:rsidRDefault="006A6EE4" w:rsidP="006B2795">
      <w:pPr>
        <w:pStyle w:val="Akapitzlist"/>
        <w:numPr>
          <w:ilvl w:val="0"/>
          <w:numId w:val="18"/>
        </w:numPr>
        <w:jc w:val="both"/>
      </w:pPr>
      <w:r w:rsidRPr="00A91B5E">
        <w:t>Państwowy Powiatowy Inspektor Sanitarny w Tarnobrzegu, ul. 1-go Maja 5, 39-400 Tarnobrzeg,</w:t>
      </w:r>
    </w:p>
    <w:p w:rsidR="006B2795" w:rsidRPr="00A91B5E" w:rsidRDefault="006B2795" w:rsidP="006B2795">
      <w:pPr>
        <w:pStyle w:val="Akapitzlist"/>
        <w:numPr>
          <w:ilvl w:val="0"/>
          <w:numId w:val="18"/>
        </w:numPr>
        <w:jc w:val="both"/>
      </w:pPr>
      <w:r w:rsidRPr="00A91B5E">
        <w:t>Starosta Tarnobrzeski, ul.1 Maja 4, 39-400 Tarnobrzeg.</w:t>
      </w:r>
    </w:p>
    <w:p w:rsidR="00557982" w:rsidRDefault="00557982" w:rsidP="00AC7DA3">
      <w:pPr>
        <w:suppressAutoHyphens/>
        <w:autoSpaceDN w:val="0"/>
        <w:jc w:val="both"/>
        <w:rPr>
          <w:kern w:val="3"/>
        </w:rPr>
      </w:pPr>
    </w:p>
    <w:p w:rsidR="007218CF" w:rsidRDefault="007218CF" w:rsidP="00AC7DA3">
      <w:pPr>
        <w:suppressAutoHyphens/>
        <w:autoSpaceDN w:val="0"/>
        <w:jc w:val="both"/>
        <w:rPr>
          <w:kern w:val="3"/>
          <w:sz w:val="16"/>
          <w:szCs w:val="16"/>
        </w:rPr>
      </w:pPr>
    </w:p>
    <w:p w:rsidR="00557982" w:rsidRDefault="00557982" w:rsidP="00AC7DA3">
      <w:pPr>
        <w:suppressAutoHyphens/>
        <w:autoSpaceDN w:val="0"/>
        <w:jc w:val="both"/>
        <w:rPr>
          <w:kern w:val="3"/>
          <w:sz w:val="16"/>
          <w:szCs w:val="16"/>
        </w:rPr>
      </w:pPr>
    </w:p>
    <w:p w:rsidR="00AC7DA3" w:rsidRPr="00AC7DA3" w:rsidRDefault="00AC7DA3" w:rsidP="00AC7DA3">
      <w:pPr>
        <w:suppressAutoHyphens/>
        <w:autoSpaceDN w:val="0"/>
        <w:jc w:val="both"/>
        <w:rPr>
          <w:kern w:val="3"/>
          <w:sz w:val="16"/>
          <w:szCs w:val="16"/>
        </w:rPr>
      </w:pPr>
      <w:r w:rsidRPr="00AC7DA3">
        <w:rPr>
          <w:kern w:val="3"/>
          <w:sz w:val="16"/>
          <w:szCs w:val="16"/>
        </w:rPr>
        <w:t>KLAUZULA INFORMACYJNA O PRZETWARZANIU DANYCH OSOBOWYCH</w:t>
      </w:r>
    </w:p>
    <w:p w:rsidR="00AC7DA3" w:rsidRPr="00AC7DA3" w:rsidRDefault="00AC7DA3" w:rsidP="00AC7DA3">
      <w:pPr>
        <w:suppressAutoHyphens/>
        <w:autoSpaceDN w:val="0"/>
        <w:jc w:val="both"/>
        <w:rPr>
          <w:kern w:val="3"/>
          <w:sz w:val="16"/>
          <w:szCs w:val="16"/>
        </w:rPr>
      </w:pPr>
    </w:p>
    <w:p w:rsidR="00AC7DA3" w:rsidRPr="00AC7DA3" w:rsidRDefault="00AC7DA3" w:rsidP="00AC7DA3">
      <w:pPr>
        <w:suppressAutoHyphens/>
        <w:autoSpaceDN w:val="0"/>
        <w:jc w:val="both"/>
        <w:rPr>
          <w:kern w:val="3"/>
          <w:sz w:val="16"/>
          <w:szCs w:val="16"/>
        </w:rPr>
      </w:pPr>
      <w:r w:rsidRPr="00AC7DA3">
        <w:rPr>
          <w:kern w:val="3"/>
          <w:sz w:val="16"/>
          <w:szCs w:val="16"/>
        </w:rPr>
        <w:t>Stosując się do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dalej: RODO) informujemy, iż na podstawie art. 13 RODO przysługują Pani/Panu określone poniżej prawa związane z przetwarzaniem danych osobowych:</w:t>
      </w:r>
    </w:p>
    <w:p w:rsidR="00AC7DA3" w:rsidRPr="00AC7DA3" w:rsidRDefault="00AC7DA3" w:rsidP="00AC7DA3">
      <w:pPr>
        <w:suppressAutoHyphens/>
        <w:autoSpaceDN w:val="0"/>
        <w:jc w:val="both"/>
        <w:rPr>
          <w:kern w:val="3"/>
          <w:sz w:val="16"/>
          <w:szCs w:val="16"/>
        </w:rPr>
      </w:pPr>
      <w:r w:rsidRPr="00AC7DA3">
        <w:rPr>
          <w:kern w:val="3"/>
          <w:sz w:val="16"/>
          <w:szCs w:val="16"/>
        </w:rPr>
        <w:t>1. Administratorem Pani/Pana danych osobowych jest Wójt Gminy Gorzyce, którego siedzibą jest Urząd Gminy Gorzyce ul. Sandomierska 75, tel: 15 836 20 75,  e-mail: l.surdy@gminagorzyce.pl</w:t>
      </w:r>
    </w:p>
    <w:p w:rsidR="00AC7DA3" w:rsidRPr="00AC7DA3" w:rsidRDefault="00AC7DA3" w:rsidP="00AC7DA3">
      <w:pPr>
        <w:suppressAutoHyphens/>
        <w:autoSpaceDN w:val="0"/>
        <w:jc w:val="both"/>
        <w:rPr>
          <w:kern w:val="3"/>
          <w:sz w:val="16"/>
          <w:szCs w:val="16"/>
        </w:rPr>
      </w:pPr>
      <w:r w:rsidRPr="00AC7DA3">
        <w:rPr>
          <w:kern w:val="3"/>
          <w:sz w:val="16"/>
          <w:szCs w:val="16"/>
        </w:rPr>
        <w:t>2. Kontakt z Inspektorem Ochrony Danych możliwy jest pod adresem e - mail: iodo@gminagorzyce.pl</w:t>
      </w:r>
    </w:p>
    <w:p w:rsidR="00AC7DA3" w:rsidRPr="00AC7DA3" w:rsidRDefault="00AC7DA3" w:rsidP="00AC7DA3">
      <w:pPr>
        <w:suppressAutoHyphens/>
        <w:autoSpaceDN w:val="0"/>
        <w:jc w:val="both"/>
        <w:rPr>
          <w:kern w:val="3"/>
          <w:sz w:val="16"/>
          <w:szCs w:val="16"/>
        </w:rPr>
      </w:pPr>
      <w:r w:rsidRPr="00AC7DA3">
        <w:rPr>
          <w:kern w:val="3"/>
          <w:sz w:val="16"/>
          <w:szCs w:val="16"/>
        </w:rPr>
        <w:t xml:space="preserve">3. Dane osobowe Pana/Pani będą przetwarzane na podstawie art. 6 ust. 1 lit. c i e ogólnego rozporządzenie j/w o ochronie danych </w:t>
      </w:r>
    </w:p>
    <w:p w:rsidR="00AC7DA3" w:rsidRPr="00AC7DA3" w:rsidRDefault="00AC7DA3" w:rsidP="00AC7DA3">
      <w:pPr>
        <w:suppressAutoHyphens/>
        <w:autoSpaceDN w:val="0"/>
        <w:jc w:val="both"/>
        <w:rPr>
          <w:kern w:val="3"/>
          <w:sz w:val="16"/>
          <w:szCs w:val="16"/>
        </w:rPr>
      </w:pPr>
      <w:r w:rsidRPr="00AC7DA3">
        <w:rPr>
          <w:kern w:val="3"/>
          <w:sz w:val="16"/>
          <w:szCs w:val="16"/>
        </w:rPr>
        <w:t>4. Odbiorcami Pana/Pani danych osobowych będą wyłącznie podmioty uprawnione do uzyskania danych osobowych na podstawie przepisów prawa.</w:t>
      </w:r>
    </w:p>
    <w:p w:rsidR="00AC7DA3" w:rsidRPr="00AC7DA3" w:rsidRDefault="00AC7DA3" w:rsidP="00AC7DA3">
      <w:pPr>
        <w:suppressAutoHyphens/>
        <w:autoSpaceDN w:val="0"/>
        <w:jc w:val="both"/>
        <w:rPr>
          <w:kern w:val="3"/>
          <w:sz w:val="16"/>
          <w:szCs w:val="16"/>
        </w:rPr>
      </w:pPr>
      <w:r w:rsidRPr="00AC7DA3">
        <w:rPr>
          <w:kern w:val="3"/>
          <w:sz w:val="16"/>
          <w:szCs w:val="16"/>
        </w:rPr>
        <w:t xml:space="preserve">5. Dane osobowe będą przechowywane przez okres niezbędny do realizacji celów dla jakiego zostały zebrane oraz zgodnie                      </w:t>
      </w:r>
      <w:r w:rsidR="00B2260C">
        <w:rPr>
          <w:kern w:val="3"/>
          <w:sz w:val="16"/>
          <w:szCs w:val="16"/>
        </w:rPr>
        <w:br/>
      </w:r>
      <w:r w:rsidRPr="00AC7DA3">
        <w:rPr>
          <w:kern w:val="3"/>
          <w:sz w:val="16"/>
          <w:szCs w:val="16"/>
        </w:rPr>
        <w:t xml:space="preserve"> z terminami archiwizacji określonymi przez ustawy kompetencyjne lub ustawę z dnia 14 czerwca 1960 r. Kodeks postepowania administracyjnego i ustawę z dnia 14 lipca 1983 r. o narodowym zasobie archiwalnym;</w:t>
      </w:r>
    </w:p>
    <w:p w:rsidR="00AC7DA3" w:rsidRPr="00AC7DA3" w:rsidRDefault="00AC7DA3" w:rsidP="00AC7DA3">
      <w:pPr>
        <w:suppressAutoHyphens/>
        <w:autoSpaceDN w:val="0"/>
        <w:jc w:val="both"/>
        <w:rPr>
          <w:kern w:val="3"/>
          <w:sz w:val="16"/>
          <w:szCs w:val="16"/>
        </w:rPr>
      </w:pPr>
      <w:r w:rsidRPr="00AC7DA3">
        <w:rPr>
          <w:kern w:val="3"/>
          <w:sz w:val="16"/>
          <w:szCs w:val="16"/>
        </w:rPr>
        <w:t>6. Posiada Pan/Pani prawo z wyjątkami zastrzeżonymi przepisami prawa do: żądania od administratora dostępu do danych osobowych, prawo do ich sprostowania, usunięcia lub ograniczenia przetwarzania oraz prawo do cofnięcia zgody.</w:t>
      </w:r>
    </w:p>
    <w:p w:rsidR="00AC7DA3" w:rsidRPr="00AC7DA3" w:rsidRDefault="00AC7DA3" w:rsidP="00AC7DA3">
      <w:pPr>
        <w:suppressAutoHyphens/>
        <w:autoSpaceDN w:val="0"/>
        <w:jc w:val="both"/>
        <w:rPr>
          <w:kern w:val="3"/>
          <w:sz w:val="16"/>
          <w:szCs w:val="16"/>
        </w:rPr>
      </w:pPr>
      <w:r w:rsidRPr="00AC7DA3">
        <w:rPr>
          <w:kern w:val="3"/>
          <w:sz w:val="16"/>
          <w:szCs w:val="16"/>
        </w:rPr>
        <w:t>7. Przysługuje Panu/Pani prawo wniesienia skargi do organu nadzorczego, tj. Prezesa Urzędu Ochrony Danych.</w:t>
      </w:r>
    </w:p>
    <w:p w:rsidR="00AC7DA3" w:rsidRPr="00AC7DA3" w:rsidRDefault="00AC7DA3" w:rsidP="00AC7DA3">
      <w:pPr>
        <w:suppressAutoHyphens/>
        <w:autoSpaceDN w:val="0"/>
        <w:jc w:val="both"/>
        <w:rPr>
          <w:kern w:val="3"/>
          <w:sz w:val="16"/>
          <w:szCs w:val="16"/>
        </w:rPr>
      </w:pPr>
      <w:r w:rsidRPr="00AC7DA3">
        <w:rPr>
          <w:kern w:val="3"/>
          <w:sz w:val="16"/>
          <w:szCs w:val="16"/>
        </w:rPr>
        <w:t>8. Podanie danych osobowych jest wymogiem ustawowym i jest obowiązkowe ze względu na przepisy prawa. Odmowa podania danych wiązać się będzie z brakiem możliwości rozpatrzenia wniosku.</w:t>
      </w:r>
    </w:p>
    <w:p w:rsidR="00AC7DA3" w:rsidRPr="00AC7DA3" w:rsidRDefault="00AC7DA3" w:rsidP="00AC7DA3">
      <w:pPr>
        <w:suppressAutoHyphens/>
        <w:autoSpaceDN w:val="0"/>
        <w:jc w:val="both"/>
        <w:rPr>
          <w:kern w:val="3"/>
        </w:rPr>
      </w:pPr>
    </w:p>
    <w:p w:rsidR="00AC7DA3" w:rsidRPr="00A91B5E" w:rsidRDefault="00AC7DA3" w:rsidP="005B2E91">
      <w:pPr>
        <w:suppressAutoHyphens/>
        <w:autoSpaceDN w:val="0"/>
        <w:ind w:firstLine="567"/>
        <w:jc w:val="both"/>
        <w:rPr>
          <w:kern w:val="3"/>
        </w:rPr>
      </w:pPr>
    </w:p>
    <w:sectPr w:rsidR="00AC7DA3" w:rsidRPr="00A91B5E" w:rsidSect="003C166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72A" w:rsidRDefault="004A172A" w:rsidP="00510A6E">
      <w:r>
        <w:separator/>
      </w:r>
    </w:p>
  </w:endnote>
  <w:endnote w:type="continuationSeparator" w:id="0">
    <w:p w:rsidR="004A172A" w:rsidRDefault="004A172A" w:rsidP="0051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00"/>
    <w:family w:val="roman"/>
    <w:pitch w:val="default"/>
  </w:font>
  <w:font w:name="Times-Roman">
    <w:altName w:val="Times New Roman"/>
    <w:charset w:val="EE"/>
    <w:family w:val="roman"/>
    <w:pitch w:val="default"/>
    <w:sig w:usb0="00000005" w:usb1="00000000" w:usb2="00000000" w:usb3="00000000" w:csb0="00000002" w:csb1="00000000"/>
  </w:font>
  <w:font w:name="CIDFont+F1">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191" w:rsidRPr="00323AED" w:rsidRDefault="003D6191">
    <w:pPr>
      <w:pStyle w:val="Stopka"/>
      <w:jc w:val="right"/>
      <w:rPr>
        <w:rFonts w:ascii="Cambria" w:hAnsi="Cambria"/>
        <w:sz w:val="20"/>
        <w:szCs w:val="20"/>
      </w:rPr>
    </w:pPr>
    <w:r w:rsidRPr="00323AED">
      <w:rPr>
        <w:rFonts w:ascii="Cambria" w:hAnsi="Cambria"/>
        <w:sz w:val="20"/>
        <w:szCs w:val="20"/>
      </w:rPr>
      <w:t xml:space="preserve">str. </w:t>
    </w:r>
    <w:r w:rsidRPr="00323AED">
      <w:rPr>
        <w:rFonts w:ascii="Calibri" w:hAnsi="Calibri"/>
        <w:sz w:val="20"/>
        <w:szCs w:val="20"/>
      </w:rPr>
      <w:fldChar w:fldCharType="begin"/>
    </w:r>
    <w:r w:rsidRPr="00323AED">
      <w:rPr>
        <w:sz w:val="20"/>
        <w:szCs w:val="20"/>
      </w:rPr>
      <w:instrText>PAGE    \* MERGEFORMAT</w:instrText>
    </w:r>
    <w:r w:rsidRPr="00323AED">
      <w:rPr>
        <w:rFonts w:ascii="Calibri" w:hAnsi="Calibri"/>
        <w:sz w:val="20"/>
        <w:szCs w:val="20"/>
      </w:rPr>
      <w:fldChar w:fldCharType="separate"/>
    </w:r>
    <w:r w:rsidR="00A23A04" w:rsidRPr="00A23A04">
      <w:rPr>
        <w:rFonts w:ascii="Cambria" w:hAnsi="Cambria"/>
        <w:noProof/>
        <w:sz w:val="20"/>
        <w:szCs w:val="20"/>
      </w:rPr>
      <w:t>1</w:t>
    </w:r>
    <w:r w:rsidRPr="00323AED">
      <w:rPr>
        <w:rFonts w:ascii="Cambria" w:hAnsi="Cambria"/>
        <w:sz w:val="20"/>
        <w:szCs w:val="20"/>
      </w:rPr>
      <w:fldChar w:fldCharType="end"/>
    </w:r>
  </w:p>
  <w:p w:rsidR="003D6191" w:rsidRDefault="003D619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72A" w:rsidRDefault="004A172A" w:rsidP="00510A6E">
      <w:r>
        <w:separator/>
      </w:r>
    </w:p>
  </w:footnote>
  <w:footnote w:type="continuationSeparator" w:id="0">
    <w:p w:rsidR="004A172A" w:rsidRDefault="004A172A" w:rsidP="00510A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502880A"/>
    <w:lvl w:ilvl="0">
      <w:numFmt w:val="bullet"/>
      <w:lvlText w:val="*"/>
      <w:lvlJc w:val="left"/>
      <w:pPr>
        <w:ind w:left="0" w:firstLine="0"/>
      </w:pPr>
    </w:lvl>
  </w:abstractNum>
  <w:abstractNum w:abstractNumId="1" w15:restartNumberingAfterBreak="0">
    <w:nsid w:val="030034D8"/>
    <w:multiLevelType w:val="hybridMultilevel"/>
    <w:tmpl w:val="01E03C14"/>
    <w:lvl w:ilvl="0" w:tplc="EFA4EDD0">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2" w15:restartNumberingAfterBreak="0">
    <w:nsid w:val="08FD0B49"/>
    <w:multiLevelType w:val="hybridMultilevel"/>
    <w:tmpl w:val="9CEC8B68"/>
    <w:lvl w:ilvl="0" w:tplc="EFA4ED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615B8C"/>
    <w:multiLevelType w:val="singleLevel"/>
    <w:tmpl w:val="0F545B3A"/>
    <w:lvl w:ilvl="0">
      <w:start w:val="1"/>
      <w:numFmt w:val="decimal"/>
      <w:lvlText w:val="%1."/>
      <w:legacy w:legacy="1" w:legacySpace="0" w:legacyIndent="281"/>
      <w:lvlJc w:val="left"/>
      <w:pPr>
        <w:ind w:left="5954" w:firstLine="0"/>
      </w:pPr>
      <w:rPr>
        <w:rFonts w:ascii="Arial" w:hAnsi="Arial" w:cs="Arial" w:hint="default"/>
      </w:rPr>
    </w:lvl>
  </w:abstractNum>
  <w:abstractNum w:abstractNumId="4" w15:restartNumberingAfterBreak="0">
    <w:nsid w:val="0E847DF2"/>
    <w:multiLevelType w:val="singleLevel"/>
    <w:tmpl w:val="37EA8706"/>
    <w:lvl w:ilvl="0">
      <w:start w:val="1"/>
      <w:numFmt w:val="decimal"/>
      <w:lvlText w:val="%1."/>
      <w:legacy w:legacy="1" w:legacySpace="0" w:legacyIndent="259"/>
      <w:lvlJc w:val="left"/>
      <w:pPr>
        <w:ind w:left="0" w:firstLine="0"/>
      </w:pPr>
      <w:rPr>
        <w:rFonts w:ascii="Arial" w:hAnsi="Arial" w:cs="Arial" w:hint="default"/>
        <w:sz w:val="20"/>
        <w:szCs w:val="20"/>
      </w:rPr>
    </w:lvl>
  </w:abstractNum>
  <w:abstractNum w:abstractNumId="5" w15:restartNumberingAfterBreak="0">
    <w:nsid w:val="1758530D"/>
    <w:multiLevelType w:val="singleLevel"/>
    <w:tmpl w:val="CCDE07DE"/>
    <w:lvl w:ilvl="0">
      <w:start w:val="5"/>
      <w:numFmt w:val="decimal"/>
      <w:lvlText w:val="%1."/>
      <w:lvlJc w:val="left"/>
      <w:pPr>
        <w:ind w:left="0" w:firstLine="0"/>
      </w:pPr>
      <w:rPr>
        <w:rFonts w:ascii="Arial" w:hAnsi="Arial" w:cs="Arial" w:hint="default"/>
      </w:rPr>
    </w:lvl>
  </w:abstractNum>
  <w:abstractNum w:abstractNumId="6" w15:restartNumberingAfterBreak="0">
    <w:nsid w:val="17B11940"/>
    <w:multiLevelType w:val="hybridMultilevel"/>
    <w:tmpl w:val="D294F476"/>
    <w:lvl w:ilvl="0" w:tplc="0502880A">
      <w:numFmt w:val="bullet"/>
      <w:lvlText w:val="-"/>
      <w:lvlJc w:val="left"/>
      <w:pPr>
        <w:ind w:left="786" w:hanging="360"/>
      </w:pPr>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F70B2D"/>
    <w:multiLevelType w:val="hybridMultilevel"/>
    <w:tmpl w:val="B900D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530E8C"/>
    <w:multiLevelType w:val="hybridMultilevel"/>
    <w:tmpl w:val="88C8C5BC"/>
    <w:lvl w:ilvl="0" w:tplc="7B7A8C42">
      <w:start w:val="5"/>
      <w:numFmt w:val="upperRoman"/>
      <w:lvlText w:val="%1."/>
      <w:lvlJc w:val="right"/>
      <w:pPr>
        <w:ind w:left="74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5E534A"/>
    <w:multiLevelType w:val="hybridMultilevel"/>
    <w:tmpl w:val="01E05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174A91"/>
    <w:multiLevelType w:val="hybridMultilevel"/>
    <w:tmpl w:val="ACB65714"/>
    <w:lvl w:ilvl="0" w:tplc="C234E40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F25084"/>
    <w:multiLevelType w:val="hybridMultilevel"/>
    <w:tmpl w:val="A7D04280"/>
    <w:lvl w:ilvl="0" w:tplc="577A4D9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A2E1BA6"/>
    <w:multiLevelType w:val="hybridMultilevel"/>
    <w:tmpl w:val="646608EA"/>
    <w:lvl w:ilvl="0" w:tplc="5562177E">
      <w:start w:val="1"/>
      <w:numFmt w:val="lowerLetter"/>
      <w:lvlText w:val="%1)"/>
      <w:lvlJc w:val="left"/>
      <w:pPr>
        <w:ind w:left="785" w:hanging="360"/>
      </w:pPr>
      <w:rPr>
        <w:rFonts w:ascii="Arial" w:eastAsia="Lucida Sans Unicode" w:hAnsi="Arial" w:cs="Arial"/>
      </w:rPr>
    </w:lvl>
    <w:lvl w:ilvl="1" w:tplc="04150019">
      <w:start w:val="1"/>
      <w:numFmt w:val="lowerLetter"/>
      <w:lvlText w:val="%2."/>
      <w:lvlJc w:val="left"/>
      <w:pPr>
        <w:ind w:left="1512" w:hanging="360"/>
      </w:pPr>
    </w:lvl>
    <w:lvl w:ilvl="2" w:tplc="0415001B">
      <w:start w:val="1"/>
      <w:numFmt w:val="lowerRoman"/>
      <w:lvlText w:val="%3."/>
      <w:lvlJc w:val="right"/>
      <w:pPr>
        <w:ind w:left="2232" w:hanging="180"/>
      </w:pPr>
    </w:lvl>
    <w:lvl w:ilvl="3" w:tplc="0415000F">
      <w:start w:val="1"/>
      <w:numFmt w:val="decimal"/>
      <w:lvlText w:val="%4."/>
      <w:lvlJc w:val="left"/>
      <w:pPr>
        <w:ind w:left="2952" w:hanging="360"/>
      </w:pPr>
    </w:lvl>
    <w:lvl w:ilvl="4" w:tplc="04150019">
      <w:start w:val="1"/>
      <w:numFmt w:val="lowerLetter"/>
      <w:lvlText w:val="%5."/>
      <w:lvlJc w:val="left"/>
      <w:pPr>
        <w:ind w:left="3672" w:hanging="360"/>
      </w:pPr>
    </w:lvl>
    <w:lvl w:ilvl="5" w:tplc="0415001B">
      <w:start w:val="1"/>
      <w:numFmt w:val="lowerRoman"/>
      <w:lvlText w:val="%6."/>
      <w:lvlJc w:val="right"/>
      <w:pPr>
        <w:ind w:left="4392" w:hanging="180"/>
      </w:pPr>
    </w:lvl>
    <w:lvl w:ilvl="6" w:tplc="0415000F">
      <w:start w:val="1"/>
      <w:numFmt w:val="decimal"/>
      <w:lvlText w:val="%7."/>
      <w:lvlJc w:val="left"/>
      <w:pPr>
        <w:ind w:left="5112" w:hanging="360"/>
      </w:pPr>
    </w:lvl>
    <w:lvl w:ilvl="7" w:tplc="04150019">
      <w:start w:val="1"/>
      <w:numFmt w:val="lowerLetter"/>
      <w:lvlText w:val="%8."/>
      <w:lvlJc w:val="left"/>
      <w:pPr>
        <w:ind w:left="5832" w:hanging="360"/>
      </w:pPr>
    </w:lvl>
    <w:lvl w:ilvl="8" w:tplc="0415001B">
      <w:start w:val="1"/>
      <w:numFmt w:val="lowerRoman"/>
      <w:lvlText w:val="%9."/>
      <w:lvlJc w:val="right"/>
      <w:pPr>
        <w:ind w:left="6552" w:hanging="180"/>
      </w:pPr>
    </w:lvl>
  </w:abstractNum>
  <w:abstractNum w:abstractNumId="13" w15:restartNumberingAfterBreak="0">
    <w:nsid w:val="5CDB0CE5"/>
    <w:multiLevelType w:val="singleLevel"/>
    <w:tmpl w:val="DA4AC6D0"/>
    <w:lvl w:ilvl="0">
      <w:start w:val="3"/>
      <w:numFmt w:val="decimal"/>
      <w:lvlText w:val="%1."/>
      <w:legacy w:legacy="1" w:legacySpace="0" w:legacyIndent="281"/>
      <w:lvlJc w:val="left"/>
      <w:pPr>
        <w:ind w:left="0" w:firstLine="0"/>
      </w:pPr>
      <w:rPr>
        <w:rFonts w:ascii="Arial" w:hAnsi="Arial" w:cs="Arial" w:hint="default"/>
        <w:i w:val="0"/>
        <w:sz w:val="20"/>
        <w:szCs w:val="20"/>
      </w:rPr>
    </w:lvl>
  </w:abstractNum>
  <w:abstractNum w:abstractNumId="14" w15:restartNumberingAfterBreak="0">
    <w:nsid w:val="60A67C0F"/>
    <w:multiLevelType w:val="hybridMultilevel"/>
    <w:tmpl w:val="5260BF64"/>
    <w:lvl w:ilvl="0" w:tplc="E5C6663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63226A7C"/>
    <w:multiLevelType w:val="hybridMultilevel"/>
    <w:tmpl w:val="7CC27E6C"/>
    <w:lvl w:ilvl="0" w:tplc="3F8EBF66">
      <w:start w:val="1"/>
      <w:numFmt w:val="decimal"/>
      <w:lvlText w:val="%1."/>
      <w:lvlJc w:val="left"/>
      <w:pPr>
        <w:ind w:left="360" w:hanging="360"/>
      </w:pPr>
      <w:rPr>
        <w:rFonts w:ascii="Arial" w:hAnsi="Arial" w:cs="Arial" w:hint="default"/>
        <w:b w:val="0"/>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9D55AB5"/>
    <w:multiLevelType w:val="singleLevel"/>
    <w:tmpl w:val="0F545B3A"/>
    <w:lvl w:ilvl="0">
      <w:start w:val="1"/>
      <w:numFmt w:val="decimal"/>
      <w:lvlText w:val="%1."/>
      <w:legacy w:legacy="1" w:legacySpace="0" w:legacyIndent="281"/>
      <w:lvlJc w:val="left"/>
      <w:pPr>
        <w:ind w:left="0" w:firstLine="0"/>
      </w:pPr>
      <w:rPr>
        <w:rFonts w:ascii="Arial" w:hAnsi="Arial" w:cs="Arial" w:hint="default"/>
      </w:rPr>
    </w:lvl>
  </w:abstractNum>
  <w:abstractNum w:abstractNumId="17" w15:restartNumberingAfterBreak="0">
    <w:nsid w:val="72DA7093"/>
    <w:multiLevelType w:val="hybridMultilevel"/>
    <w:tmpl w:val="F3800426"/>
    <w:lvl w:ilvl="0" w:tplc="0F86DA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6D6424F"/>
    <w:multiLevelType w:val="singleLevel"/>
    <w:tmpl w:val="793A3F98"/>
    <w:lvl w:ilvl="0">
      <w:start w:val="5"/>
      <w:numFmt w:val="decimal"/>
      <w:lvlText w:val="%1."/>
      <w:lvlJc w:val="left"/>
      <w:pPr>
        <w:ind w:left="0" w:firstLine="0"/>
      </w:pPr>
      <w:rPr>
        <w:rFonts w:ascii="Arial" w:hAnsi="Arial" w:cs="Arial" w:hint="default"/>
        <w:sz w:val="24"/>
        <w:szCs w:val="24"/>
      </w:rPr>
    </w:lvl>
  </w:abstractNum>
  <w:abstractNum w:abstractNumId="19" w15:restartNumberingAfterBreak="0">
    <w:nsid w:val="77097328"/>
    <w:multiLevelType w:val="hybridMultilevel"/>
    <w:tmpl w:val="0E3C6648"/>
    <w:lvl w:ilvl="0" w:tplc="04150013">
      <w:start w:val="1"/>
      <w:numFmt w:val="upperRoman"/>
      <w:lvlText w:val="%1."/>
      <w:lvlJc w:val="right"/>
      <w:pPr>
        <w:ind w:left="742" w:hanging="360"/>
      </w:p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20" w15:restartNumberingAfterBreak="0">
    <w:nsid w:val="770E3484"/>
    <w:multiLevelType w:val="hybridMultilevel"/>
    <w:tmpl w:val="F0629B4A"/>
    <w:lvl w:ilvl="0" w:tplc="E8467D12">
      <w:start w:val="1"/>
      <w:numFmt w:val="decimal"/>
      <w:lvlText w:val="%1."/>
      <w:lvlJc w:val="left"/>
      <w:pPr>
        <w:ind w:left="786"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7738043B"/>
    <w:multiLevelType w:val="hybridMultilevel"/>
    <w:tmpl w:val="7872522C"/>
    <w:lvl w:ilvl="0" w:tplc="BD96C4BA">
      <w:start w:val="1"/>
      <w:numFmt w:val="decimal"/>
      <w:lvlText w:val="%1."/>
      <w:lvlJc w:val="left"/>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7F9C604A"/>
    <w:multiLevelType w:val="hybridMultilevel"/>
    <w:tmpl w:val="4AB0B318"/>
    <w:lvl w:ilvl="0" w:tplc="980C8266">
      <w:start w:val="1"/>
      <w:numFmt w:val="decimal"/>
      <w:lvlText w:val="%1)"/>
      <w:lvlJc w:val="left"/>
      <w:pPr>
        <w:ind w:left="1637" w:hanging="360"/>
      </w:pPr>
      <w:rPr>
        <w:b/>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3"/>
    <w:lvlOverride w:ilvl="0">
      <w:startOverride w:val="1"/>
    </w:lvlOverride>
  </w:num>
  <w:num w:numId="5">
    <w:abstractNumId w:val="5"/>
  </w:num>
  <w:num w:numId="6">
    <w:abstractNumId w:val="18"/>
  </w:num>
  <w:num w:numId="7">
    <w:abstractNumId w:val="16"/>
    <w:lvlOverride w:ilvl="0">
      <w:startOverride w:val="1"/>
    </w:lvlOverride>
  </w:num>
  <w:num w:numId="8">
    <w:abstractNumId w:val="0"/>
    <w:lvlOverride w:ilvl="0">
      <w:lvl w:ilvl="0">
        <w:numFmt w:val="bullet"/>
        <w:lvlText w:val="-"/>
        <w:legacy w:legacy="1" w:legacySpace="0" w:legacyIndent="137"/>
        <w:lvlJc w:val="left"/>
        <w:pPr>
          <w:ind w:left="0" w:firstLine="0"/>
        </w:pPr>
        <w:rPr>
          <w:rFonts w:ascii="Arial" w:hAnsi="Arial" w:cs="Arial" w:hint="default"/>
        </w:rPr>
      </w:lvl>
    </w:lvlOverride>
  </w:num>
  <w:num w:numId="9">
    <w:abstractNumId w:val="13"/>
  </w:num>
  <w:num w:numId="10">
    <w:abstractNumId w:val="4"/>
    <w:lvlOverride w:ilvl="0">
      <w:startOverride w:val="1"/>
    </w:lvlOverride>
  </w:num>
  <w:num w:numId="11">
    <w:abstractNumId w:val="0"/>
    <w:lvlOverride w:ilvl="0">
      <w:lvl w:ilvl="0">
        <w:numFmt w:val="bullet"/>
        <w:lvlText w:val="-"/>
        <w:legacy w:legacy="1" w:legacySpace="0" w:legacyIndent="122"/>
        <w:lvlJc w:val="left"/>
        <w:pPr>
          <w:ind w:left="0" w:firstLine="0"/>
        </w:pPr>
        <w:rPr>
          <w:rFonts w:ascii="Arial" w:hAnsi="Arial" w:cs="Arial" w:hint="default"/>
        </w:rPr>
      </w:lvl>
    </w:lvlOverride>
  </w:num>
  <w:num w:numId="12">
    <w:abstractNumId w:val="0"/>
    <w:lvlOverride w:ilvl="0">
      <w:lvl w:ilvl="0">
        <w:numFmt w:val="bullet"/>
        <w:lvlText w:val="-"/>
        <w:legacy w:legacy="1" w:legacySpace="0" w:legacyIndent="360"/>
        <w:lvlJc w:val="left"/>
        <w:pPr>
          <w:ind w:left="0" w:firstLine="0"/>
        </w:pPr>
        <w:rPr>
          <w:rFonts w:ascii="Arial" w:hAnsi="Arial" w:cs="Arial" w:hint="default"/>
        </w:rPr>
      </w:lvl>
    </w:lvlOverride>
  </w:num>
  <w:num w:numId="13">
    <w:abstractNumId w:val="19"/>
  </w:num>
  <w:num w:numId="14">
    <w:abstractNumId w:val="8"/>
  </w:num>
  <w:num w:numId="15">
    <w:abstractNumId w:val="10"/>
  </w:num>
  <w:num w:numId="16">
    <w:abstractNumId w:val="22"/>
  </w:num>
  <w:num w:numId="17">
    <w:abstractNumId w:val="2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
  </w:num>
  <w:num w:numId="21">
    <w:abstractNumId w:val="2"/>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7"/>
  </w:num>
  <w:num w:numId="26">
    <w:abstractNumId w:val="17"/>
  </w:num>
  <w:num w:numId="2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E27"/>
    <w:rsid w:val="00000B00"/>
    <w:rsid w:val="000029F2"/>
    <w:rsid w:val="000037E0"/>
    <w:rsid w:val="00003D83"/>
    <w:rsid w:val="00004B07"/>
    <w:rsid w:val="00004D1C"/>
    <w:rsid w:val="00005622"/>
    <w:rsid w:val="00005A3B"/>
    <w:rsid w:val="00005D8C"/>
    <w:rsid w:val="0000655A"/>
    <w:rsid w:val="00006E72"/>
    <w:rsid w:val="00007651"/>
    <w:rsid w:val="000104C5"/>
    <w:rsid w:val="0001159B"/>
    <w:rsid w:val="00014622"/>
    <w:rsid w:val="0001537C"/>
    <w:rsid w:val="00015FEB"/>
    <w:rsid w:val="00017061"/>
    <w:rsid w:val="000176CD"/>
    <w:rsid w:val="000177EF"/>
    <w:rsid w:val="00020195"/>
    <w:rsid w:val="00022582"/>
    <w:rsid w:val="000272EF"/>
    <w:rsid w:val="00027C7C"/>
    <w:rsid w:val="00027F6E"/>
    <w:rsid w:val="00030353"/>
    <w:rsid w:val="0003077C"/>
    <w:rsid w:val="00030848"/>
    <w:rsid w:val="00030B81"/>
    <w:rsid w:val="00030CCE"/>
    <w:rsid w:val="00030D50"/>
    <w:rsid w:val="000332FC"/>
    <w:rsid w:val="00033861"/>
    <w:rsid w:val="00033AA2"/>
    <w:rsid w:val="00034F76"/>
    <w:rsid w:val="00035803"/>
    <w:rsid w:val="00036C49"/>
    <w:rsid w:val="00040B5B"/>
    <w:rsid w:val="000412ED"/>
    <w:rsid w:val="000419AD"/>
    <w:rsid w:val="00042B8B"/>
    <w:rsid w:val="00045BAF"/>
    <w:rsid w:val="00046646"/>
    <w:rsid w:val="0004757C"/>
    <w:rsid w:val="000476C0"/>
    <w:rsid w:val="00047801"/>
    <w:rsid w:val="00047A80"/>
    <w:rsid w:val="00054970"/>
    <w:rsid w:val="00055AC7"/>
    <w:rsid w:val="00056C47"/>
    <w:rsid w:val="000578AD"/>
    <w:rsid w:val="0006000F"/>
    <w:rsid w:val="00060042"/>
    <w:rsid w:val="00060118"/>
    <w:rsid w:val="00060343"/>
    <w:rsid w:val="000611E8"/>
    <w:rsid w:val="00061DC2"/>
    <w:rsid w:val="000625F3"/>
    <w:rsid w:val="000641C4"/>
    <w:rsid w:val="00065001"/>
    <w:rsid w:val="00066536"/>
    <w:rsid w:val="00067078"/>
    <w:rsid w:val="00071192"/>
    <w:rsid w:val="0007177E"/>
    <w:rsid w:val="000718F5"/>
    <w:rsid w:val="000735F6"/>
    <w:rsid w:val="00073A02"/>
    <w:rsid w:val="00075BC8"/>
    <w:rsid w:val="000762EE"/>
    <w:rsid w:val="00077200"/>
    <w:rsid w:val="00080466"/>
    <w:rsid w:val="00081777"/>
    <w:rsid w:val="00081EA0"/>
    <w:rsid w:val="00082DC6"/>
    <w:rsid w:val="00083658"/>
    <w:rsid w:val="00083B43"/>
    <w:rsid w:val="0008531E"/>
    <w:rsid w:val="000873E5"/>
    <w:rsid w:val="00090526"/>
    <w:rsid w:val="00091CD6"/>
    <w:rsid w:val="00092D93"/>
    <w:rsid w:val="00094BCC"/>
    <w:rsid w:val="00095117"/>
    <w:rsid w:val="0009599D"/>
    <w:rsid w:val="00095E88"/>
    <w:rsid w:val="00096280"/>
    <w:rsid w:val="000971B0"/>
    <w:rsid w:val="000A08A1"/>
    <w:rsid w:val="000A0C16"/>
    <w:rsid w:val="000A1E41"/>
    <w:rsid w:val="000A3AAA"/>
    <w:rsid w:val="000A3F1B"/>
    <w:rsid w:val="000A5EFE"/>
    <w:rsid w:val="000A7CCD"/>
    <w:rsid w:val="000B1007"/>
    <w:rsid w:val="000B19D1"/>
    <w:rsid w:val="000B21CD"/>
    <w:rsid w:val="000B4118"/>
    <w:rsid w:val="000B455E"/>
    <w:rsid w:val="000B4D88"/>
    <w:rsid w:val="000B4FCC"/>
    <w:rsid w:val="000B5288"/>
    <w:rsid w:val="000B5BF7"/>
    <w:rsid w:val="000B6AAE"/>
    <w:rsid w:val="000B6AEF"/>
    <w:rsid w:val="000C3043"/>
    <w:rsid w:val="000C3635"/>
    <w:rsid w:val="000C4DB9"/>
    <w:rsid w:val="000C5030"/>
    <w:rsid w:val="000C58BF"/>
    <w:rsid w:val="000C6C32"/>
    <w:rsid w:val="000D0814"/>
    <w:rsid w:val="000D10A7"/>
    <w:rsid w:val="000D1BEA"/>
    <w:rsid w:val="000D1FD5"/>
    <w:rsid w:val="000D2FFA"/>
    <w:rsid w:val="000D492D"/>
    <w:rsid w:val="000D4DFF"/>
    <w:rsid w:val="000D51DB"/>
    <w:rsid w:val="000D52A7"/>
    <w:rsid w:val="000D5819"/>
    <w:rsid w:val="000D59C1"/>
    <w:rsid w:val="000D61A5"/>
    <w:rsid w:val="000D62D6"/>
    <w:rsid w:val="000D6DA0"/>
    <w:rsid w:val="000D710F"/>
    <w:rsid w:val="000D7746"/>
    <w:rsid w:val="000D7EE4"/>
    <w:rsid w:val="000E09E7"/>
    <w:rsid w:val="000E1619"/>
    <w:rsid w:val="000E2814"/>
    <w:rsid w:val="000E2C19"/>
    <w:rsid w:val="000E327C"/>
    <w:rsid w:val="000E3CB4"/>
    <w:rsid w:val="000E477C"/>
    <w:rsid w:val="000E4EC8"/>
    <w:rsid w:val="000E60AC"/>
    <w:rsid w:val="000F0019"/>
    <w:rsid w:val="000F090E"/>
    <w:rsid w:val="000F260A"/>
    <w:rsid w:val="000F2D1E"/>
    <w:rsid w:val="000F4027"/>
    <w:rsid w:val="000F4282"/>
    <w:rsid w:val="000F50CE"/>
    <w:rsid w:val="000F64C5"/>
    <w:rsid w:val="000F6A8B"/>
    <w:rsid w:val="001023C4"/>
    <w:rsid w:val="00103B6B"/>
    <w:rsid w:val="00104331"/>
    <w:rsid w:val="00106098"/>
    <w:rsid w:val="00107163"/>
    <w:rsid w:val="00112977"/>
    <w:rsid w:val="00112B67"/>
    <w:rsid w:val="00112F8B"/>
    <w:rsid w:val="00113065"/>
    <w:rsid w:val="00113225"/>
    <w:rsid w:val="001146A7"/>
    <w:rsid w:val="00114B18"/>
    <w:rsid w:val="00116306"/>
    <w:rsid w:val="001164DE"/>
    <w:rsid w:val="0011702A"/>
    <w:rsid w:val="0011777C"/>
    <w:rsid w:val="00120290"/>
    <w:rsid w:val="001205D8"/>
    <w:rsid w:val="0012085E"/>
    <w:rsid w:val="001211E2"/>
    <w:rsid w:val="001219FA"/>
    <w:rsid w:val="00121B54"/>
    <w:rsid w:val="001226BD"/>
    <w:rsid w:val="00125B68"/>
    <w:rsid w:val="001263E8"/>
    <w:rsid w:val="00127EAA"/>
    <w:rsid w:val="00127FB7"/>
    <w:rsid w:val="001301F3"/>
    <w:rsid w:val="0013044E"/>
    <w:rsid w:val="00131385"/>
    <w:rsid w:val="00131BB0"/>
    <w:rsid w:val="00132368"/>
    <w:rsid w:val="001334F7"/>
    <w:rsid w:val="001339B1"/>
    <w:rsid w:val="00134F0C"/>
    <w:rsid w:val="001358EC"/>
    <w:rsid w:val="001367CA"/>
    <w:rsid w:val="0013771A"/>
    <w:rsid w:val="00137AA8"/>
    <w:rsid w:val="001403C4"/>
    <w:rsid w:val="00140824"/>
    <w:rsid w:val="00140E6B"/>
    <w:rsid w:val="00145A6C"/>
    <w:rsid w:val="00146474"/>
    <w:rsid w:val="00150249"/>
    <w:rsid w:val="001510A7"/>
    <w:rsid w:val="001548F8"/>
    <w:rsid w:val="001561C5"/>
    <w:rsid w:val="00157C9F"/>
    <w:rsid w:val="00160649"/>
    <w:rsid w:val="00160849"/>
    <w:rsid w:val="001622D1"/>
    <w:rsid w:val="001632C3"/>
    <w:rsid w:val="001638AD"/>
    <w:rsid w:val="001639EE"/>
    <w:rsid w:val="00172011"/>
    <w:rsid w:val="001727E2"/>
    <w:rsid w:val="00173146"/>
    <w:rsid w:val="00173DF0"/>
    <w:rsid w:val="00173ED2"/>
    <w:rsid w:val="00173ED9"/>
    <w:rsid w:val="001742CC"/>
    <w:rsid w:val="00174766"/>
    <w:rsid w:val="00174825"/>
    <w:rsid w:val="00175669"/>
    <w:rsid w:val="001803D6"/>
    <w:rsid w:val="001815A9"/>
    <w:rsid w:val="00181D98"/>
    <w:rsid w:val="001836AE"/>
    <w:rsid w:val="00184BBB"/>
    <w:rsid w:val="00185A8A"/>
    <w:rsid w:val="00186936"/>
    <w:rsid w:val="00190DC8"/>
    <w:rsid w:val="001921FC"/>
    <w:rsid w:val="00192930"/>
    <w:rsid w:val="0019321F"/>
    <w:rsid w:val="00194F0B"/>
    <w:rsid w:val="00196DDA"/>
    <w:rsid w:val="00196F3E"/>
    <w:rsid w:val="001972C4"/>
    <w:rsid w:val="001A04F9"/>
    <w:rsid w:val="001A0BEC"/>
    <w:rsid w:val="001A0D22"/>
    <w:rsid w:val="001A294B"/>
    <w:rsid w:val="001A4195"/>
    <w:rsid w:val="001A4333"/>
    <w:rsid w:val="001A5F40"/>
    <w:rsid w:val="001A768B"/>
    <w:rsid w:val="001B10DF"/>
    <w:rsid w:val="001B118E"/>
    <w:rsid w:val="001B4A2A"/>
    <w:rsid w:val="001B4CFF"/>
    <w:rsid w:val="001B53D1"/>
    <w:rsid w:val="001C1119"/>
    <w:rsid w:val="001C11B2"/>
    <w:rsid w:val="001C1F8C"/>
    <w:rsid w:val="001C2FE3"/>
    <w:rsid w:val="001C4386"/>
    <w:rsid w:val="001C6FE2"/>
    <w:rsid w:val="001D01EC"/>
    <w:rsid w:val="001D035B"/>
    <w:rsid w:val="001D09B2"/>
    <w:rsid w:val="001D0BEE"/>
    <w:rsid w:val="001D10DF"/>
    <w:rsid w:val="001D10E5"/>
    <w:rsid w:val="001D335D"/>
    <w:rsid w:val="001D3610"/>
    <w:rsid w:val="001D3A53"/>
    <w:rsid w:val="001D3F09"/>
    <w:rsid w:val="001D4F43"/>
    <w:rsid w:val="001D6E3C"/>
    <w:rsid w:val="001E010E"/>
    <w:rsid w:val="001E04D6"/>
    <w:rsid w:val="001E07F3"/>
    <w:rsid w:val="001E1A6E"/>
    <w:rsid w:val="001E1F6D"/>
    <w:rsid w:val="001E201C"/>
    <w:rsid w:val="001E3A19"/>
    <w:rsid w:val="001E656D"/>
    <w:rsid w:val="001E7CBE"/>
    <w:rsid w:val="001F22C4"/>
    <w:rsid w:val="001F39D5"/>
    <w:rsid w:val="001F3C05"/>
    <w:rsid w:val="001F60EB"/>
    <w:rsid w:val="001F62B3"/>
    <w:rsid w:val="001F68B5"/>
    <w:rsid w:val="001F6A41"/>
    <w:rsid w:val="00201542"/>
    <w:rsid w:val="0020164A"/>
    <w:rsid w:val="0020186B"/>
    <w:rsid w:val="0020210A"/>
    <w:rsid w:val="00203D75"/>
    <w:rsid w:val="002040D8"/>
    <w:rsid w:val="00204A43"/>
    <w:rsid w:val="00205837"/>
    <w:rsid w:val="002068AD"/>
    <w:rsid w:val="002068F3"/>
    <w:rsid w:val="00207D5B"/>
    <w:rsid w:val="0021057B"/>
    <w:rsid w:val="002119FF"/>
    <w:rsid w:val="00212206"/>
    <w:rsid w:val="00213E1D"/>
    <w:rsid w:val="00214960"/>
    <w:rsid w:val="002219CE"/>
    <w:rsid w:val="00221CFC"/>
    <w:rsid w:val="00222CC0"/>
    <w:rsid w:val="0022320D"/>
    <w:rsid w:val="00226834"/>
    <w:rsid w:val="00226C81"/>
    <w:rsid w:val="00226F55"/>
    <w:rsid w:val="0022790D"/>
    <w:rsid w:val="002302D5"/>
    <w:rsid w:val="00231B57"/>
    <w:rsid w:val="002320A4"/>
    <w:rsid w:val="00232306"/>
    <w:rsid w:val="002330FF"/>
    <w:rsid w:val="002331DE"/>
    <w:rsid w:val="00233A7E"/>
    <w:rsid w:val="00234D78"/>
    <w:rsid w:val="00235C50"/>
    <w:rsid w:val="00235CCC"/>
    <w:rsid w:val="00236AB7"/>
    <w:rsid w:val="00237844"/>
    <w:rsid w:val="00241996"/>
    <w:rsid w:val="00241FAE"/>
    <w:rsid w:val="00241FFE"/>
    <w:rsid w:val="00242C61"/>
    <w:rsid w:val="00242D10"/>
    <w:rsid w:val="00242E13"/>
    <w:rsid w:val="00245BAC"/>
    <w:rsid w:val="00245D82"/>
    <w:rsid w:val="0024714A"/>
    <w:rsid w:val="00250537"/>
    <w:rsid w:val="00250582"/>
    <w:rsid w:val="00250624"/>
    <w:rsid w:val="00250E6B"/>
    <w:rsid w:val="00252775"/>
    <w:rsid w:val="00252C32"/>
    <w:rsid w:val="00255F26"/>
    <w:rsid w:val="00265A51"/>
    <w:rsid w:val="00267837"/>
    <w:rsid w:val="00271B9F"/>
    <w:rsid w:val="00272F4E"/>
    <w:rsid w:val="00273398"/>
    <w:rsid w:val="002737AF"/>
    <w:rsid w:val="00273B32"/>
    <w:rsid w:val="00274337"/>
    <w:rsid w:val="00275658"/>
    <w:rsid w:val="00275781"/>
    <w:rsid w:val="00275AF8"/>
    <w:rsid w:val="00277F92"/>
    <w:rsid w:val="00280558"/>
    <w:rsid w:val="00280C04"/>
    <w:rsid w:val="00281E2A"/>
    <w:rsid w:val="00283490"/>
    <w:rsid w:val="002836CF"/>
    <w:rsid w:val="00285889"/>
    <w:rsid w:val="00285CC7"/>
    <w:rsid w:val="002865B2"/>
    <w:rsid w:val="00292F33"/>
    <w:rsid w:val="00292FA7"/>
    <w:rsid w:val="0029432A"/>
    <w:rsid w:val="0029649F"/>
    <w:rsid w:val="00296C5E"/>
    <w:rsid w:val="002A00B3"/>
    <w:rsid w:val="002A15B7"/>
    <w:rsid w:val="002A1E36"/>
    <w:rsid w:val="002A32DB"/>
    <w:rsid w:val="002A3BBC"/>
    <w:rsid w:val="002A50C0"/>
    <w:rsid w:val="002A6C09"/>
    <w:rsid w:val="002A6FC7"/>
    <w:rsid w:val="002A7EBC"/>
    <w:rsid w:val="002B0D1E"/>
    <w:rsid w:val="002B2132"/>
    <w:rsid w:val="002B4B9E"/>
    <w:rsid w:val="002B544A"/>
    <w:rsid w:val="002B7F57"/>
    <w:rsid w:val="002C0038"/>
    <w:rsid w:val="002C0061"/>
    <w:rsid w:val="002C1C30"/>
    <w:rsid w:val="002C1F29"/>
    <w:rsid w:val="002C223D"/>
    <w:rsid w:val="002C2F55"/>
    <w:rsid w:val="002C3A11"/>
    <w:rsid w:val="002C6047"/>
    <w:rsid w:val="002C784C"/>
    <w:rsid w:val="002D0046"/>
    <w:rsid w:val="002D0846"/>
    <w:rsid w:val="002D13B7"/>
    <w:rsid w:val="002D1CC0"/>
    <w:rsid w:val="002D32E2"/>
    <w:rsid w:val="002D3CB8"/>
    <w:rsid w:val="002D42DE"/>
    <w:rsid w:val="002D5016"/>
    <w:rsid w:val="002D5505"/>
    <w:rsid w:val="002D5772"/>
    <w:rsid w:val="002D594E"/>
    <w:rsid w:val="002D59F8"/>
    <w:rsid w:val="002E0B9C"/>
    <w:rsid w:val="002E1F3F"/>
    <w:rsid w:val="002E4F09"/>
    <w:rsid w:val="002E519B"/>
    <w:rsid w:val="002E5B64"/>
    <w:rsid w:val="002E5BCE"/>
    <w:rsid w:val="002E5CD2"/>
    <w:rsid w:val="002F0D2F"/>
    <w:rsid w:val="002F1AA1"/>
    <w:rsid w:val="002F2012"/>
    <w:rsid w:val="002F28E8"/>
    <w:rsid w:val="002F2F67"/>
    <w:rsid w:val="002F5634"/>
    <w:rsid w:val="002F588E"/>
    <w:rsid w:val="002F59C3"/>
    <w:rsid w:val="002F5D57"/>
    <w:rsid w:val="002F717F"/>
    <w:rsid w:val="002F750E"/>
    <w:rsid w:val="002F7A6B"/>
    <w:rsid w:val="0030079B"/>
    <w:rsid w:val="003010CF"/>
    <w:rsid w:val="00302DC5"/>
    <w:rsid w:val="00303140"/>
    <w:rsid w:val="0030360A"/>
    <w:rsid w:val="003058FB"/>
    <w:rsid w:val="00307E45"/>
    <w:rsid w:val="00310886"/>
    <w:rsid w:val="00310C08"/>
    <w:rsid w:val="003134B0"/>
    <w:rsid w:val="0031710F"/>
    <w:rsid w:val="003178B3"/>
    <w:rsid w:val="00317F12"/>
    <w:rsid w:val="003212CA"/>
    <w:rsid w:val="00322127"/>
    <w:rsid w:val="00322780"/>
    <w:rsid w:val="00323AED"/>
    <w:rsid w:val="003249B2"/>
    <w:rsid w:val="00325723"/>
    <w:rsid w:val="00327B4E"/>
    <w:rsid w:val="00330DAE"/>
    <w:rsid w:val="0033124A"/>
    <w:rsid w:val="00335EFD"/>
    <w:rsid w:val="0033763D"/>
    <w:rsid w:val="0034021D"/>
    <w:rsid w:val="0034042E"/>
    <w:rsid w:val="003422DB"/>
    <w:rsid w:val="003429A1"/>
    <w:rsid w:val="00343A34"/>
    <w:rsid w:val="00345A65"/>
    <w:rsid w:val="003463A2"/>
    <w:rsid w:val="00350241"/>
    <w:rsid w:val="00351A0D"/>
    <w:rsid w:val="00352467"/>
    <w:rsid w:val="003528BD"/>
    <w:rsid w:val="00352B88"/>
    <w:rsid w:val="00352C82"/>
    <w:rsid w:val="00354BC6"/>
    <w:rsid w:val="00354C5D"/>
    <w:rsid w:val="00354C62"/>
    <w:rsid w:val="00355798"/>
    <w:rsid w:val="00355E9A"/>
    <w:rsid w:val="00356484"/>
    <w:rsid w:val="00356500"/>
    <w:rsid w:val="00357625"/>
    <w:rsid w:val="00360028"/>
    <w:rsid w:val="00361225"/>
    <w:rsid w:val="00363232"/>
    <w:rsid w:val="00364883"/>
    <w:rsid w:val="003654F9"/>
    <w:rsid w:val="003671D7"/>
    <w:rsid w:val="00367FB6"/>
    <w:rsid w:val="00372132"/>
    <w:rsid w:val="00372AF7"/>
    <w:rsid w:val="00372C86"/>
    <w:rsid w:val="00372EAA"/>
    <w:rsid w:val="0037485E"/>
    <w:rsid w:val="00374C0B"/>
    <w:rsid w:val="00375E85"/>
    <w:rsid w:val="00375E97"/>
    <w:rsid w:val="00376117"/>
    <w:rsid w:val="00377A2C"/>
    <w:rsid w:val="00380C7D"/>
    <w:rsid w:val="00381F5A"/>
    <w:rsid w:val="00384C37"/>
    <w:rsid w:val="003855A3"/>
    <w:rsid w:val="003856AC"/>
    <w:rsid w:val="00385EE8"/>
    <w:rsid w:val="003876EF"/>
    <w:rsid w:val="00390BB7"/>
    <w:rsid w:val="003913A8"/>
    <w:rsid w:val="0039284A"/>
    <w:rsid w:val="00392AF6"/>
    <w:rsid w:val="00393375"/>
    <w:rsid w:val="0039406C"/>
    <w:rsid w:val="003949B6"/>
    <w:rsid w:val="00394E79"/>
    <w:rsid w:val="00396609"/>
    <w:rsid w:val="00396C75"/>
    <w:rsid w:val="00396DB6"/>
    <w:rsid w:val="003973B7"/>
    <w:rsid w:val="003A0DB6"/>
    <w:rsid w:val="003A3277"/>
    <w:rsid w:val="003A3D6E"/>
    <w:rsid w:val="003B0A07"/>
    <w:rsid w:val="003B1BE0"/>
    <w:rsid w:val="003B35E4"/>
    <w:rsid w:val="003B3C0A"/>
    <w:rsid w:val="003B661C"/>
    <w:rsid w:val="003B6CA4"/>
    <w:rsid w:val="003C0707"/>
    <w:rsid w:val="003C166A"/>
    <w:rsid w:val="003C2B99"/>
    <w:rsid w:val="003C3A15"/>
    <w:rsid w:val="003C3EC3"/>
    <w:rsid w:val="003C3FB4"/>
    <w:rsid w:val="003C414A"/>
    <w:rsid w:val="003C4ED0"/>
    <w:rsid w:val="003C5372"/>
    <w:rsid w:val="003C6CD2"/>
    <w:rsid w:val="003C72FC"/>
    <w:rsid w:val="003D3727"/>
    <w:rsid w:val="003D3D0E"/>
    <w:rsid w:val="003D4452"/>
    <w:rsid w:val="003D6191"/>
    <w:rsid w:val="003D6C29"/>
    <w:rsid w:val="003D6EE3"/>
    <w:rsid w:val="003D7301"/>
    <w:rsid w:val="003D7D29"/>
    <w:rsid w:val="003E1BCF"/>
    <w:rsid w:val="003E2DB0"/>
    <w:rsid w:val="003E421C"/>
    <w:rsid w:val="003E5C0B"/>
    <w:rsid w:val="003E614D"/>
    <w:rsid w:val="003F012F"/>
    <w:rsid w:val="003F0AD0"/>
    <w:rsid w:val="003F1E20"/>
    <w:rsid w:val="003F2109"/>
    <w:rsid w:val="003F3B5B"/>
    <w:rsid w:val="003F4422"/>
    <w:rsid w:val="003F453D"/>
    <w:rsid w:val="003F4626"/>
    <w:rsid w:val="003F565F"/>
    <w:rsid w:val="003F5D38"/>
    <w:rsid w:val="003F79BB"/>
    <w:rsid w:val="00401231"/>
    <w:rsid w:val="0040269E"/>
    <w:rsid w:val="004026A4"/>
    <w:rsid w:val="0040340B"/>
    <w:rsid w:val="00404566"/>
    <w:rsid w:val="00404E32"/>
    <w:rsid w:val="00406AE9"/>
    <w:rsid w:val="00406ED6"/>
    <w:rsid w:val="0040709D"/>
    <w:rsid w:val="0041039F"/>
    <w:rsid w:val="00412549"/>
    <w:rsid w:val="00413469"/>
    <w:rsid w:val="00413CC9"/>
    <w:rsid w:val="00415169"/>
    <w:rsid w:val="00415A7F"/>
    <w:rsid w:val="00416A76"/>
    <w:rsid w:val="0041711A"/>
    <w:rsid w:val="00420E43"/>
    <w:rsid w:val="004217C4"/>
    <w:rsid w:val="00422000"/>
    <w:rsid w:val="004225CC"/>
    <w:rsid w:val="00423949"/>
    <w:rsid w:val="00424388"/>
    <w:rsid w:val="004249A2"/>
    <w:rsid w:val="00425FFF"/>
    <w:rsid w:val="00427118"/>
    <w:rsid w:val="00427330"/>
    <w:rsid w:val="004274F5"/>
    <w:rsid w:val="00427522"/>
    <w:rsid w:val="00427F50"/>
    <w:rsid w:val="004307D1"/>
    <w:rsid w:val="00430F02"/>
    <w:rsid w:val="0043134F"/>
    <w:rsid w:val="0043231F"/>
    <w:rsid w:val="00432B14"/>
    <w:rsid w:val="004334ED"/>
    <w:rsid w:val="00435281"/>
    <w:rsid w:val="00435299"/>
    <w:rsid w:val="00435F2C"/>
    <w:rsid w:val="0043720B"/>
    <w:rsid w:val="004411A9"/>
    <w:rsid w:val="0044236A"/>
    <w:rsid w:val="00442A74"/>
    <w:rsid w:val="00443E1C"/>
    <w:rsid w:val="00446058"/>
    <w:rsid w:val="00447604"/>
    <w:rsid w:val="00447636"/>
    <w:rsid w:val="0045195E"/>
    <w:rsid w:val="00451F06"/>
    <w:rsid w:val="00454241"/>
    <w:rsid w:val="004552F3"/>
    <w:rsid w:val="0045535B"/>
    <w:rsid w:val="004575A4"/>
    <w:rsid w:val="004602A2"/>
    <w:rsid w:val="00460971"/>
    <w:rsid w:val="00460994"/>
    <w:rsid w:val="00460CA0"/>
    <w:rsid w:val="004621C0"/>
    <w:rsid w:val="00463224"/>
    <w:rsid w:val="00463C2E"/>
    <w:rsid w:val="00464F16"/>
    <w:rsid w:val="004654A8"/>
    <w:rsid w:val="0047101C"/>
    <w:rsid w:val="004759D3"/>
    <w:rsid w:val="00477BB8"/>
    <w:rsid w:val="00480DEE"/>
    <w:rsid w:val="00481839"/>
    <w:rsid w:val="00481D1D"/>
    <w:rsid w:val="00482E7B"/>
    <w:rsid w:val="00482E88"/>
    <w:rsid w:val="00484F12"/>
    <w:rsid w:val="00485C3B"/>
    <w:rsid w:val="00486B48"/>
    <w:rsid w:val="00487592"/>
    <w:rsid w:val="0049093F"/>
    <w:rsid w:val="00490EEF"/>
    <w:rsid w:val="00491952"/>
    <w:rsid w:val="004958BB"/>
    <w:rsid w:val="004A172A"/>
    <w:rsid w:val="004A2315"/>
    <w:rsid w:val="004A2F35"/>
    <w:rsid w:val="004A388B"/>
    <w:rsid w:val="004A6140"/>
    <w:rsid w:val="004A739C"/>
    <w:rsid w:val="004A746E"/>
    <w:rsid w:val="004A74F5"/>
    <w:rsid w:val="004A7B69"/>
    <w:rsid w:val="004A7FD7"/>
    <w:rsid w:val="004B1C2C"/>
    <w:rsid w:val="004B2B2C"/>
    <w:rsid w:val="004B33B6"/>
    <w:rsid w:val="004B4ECA"/>
    <w:rsid w:val="004B58E8"/>
    <w:rsid w:val="004B6146"/>
    <w:rsid w:val="004C31FD"/>
    <w:rsid w:val="004C3B80"/>
    <w:rsid w:val="004C401D"/>
    <w:rsid w:val="004C48B3"/>
    <w:rsid w:val="004C55EE"/>
    <w:rsid w:val="004C5960"/>
    <w:rsid w:val="004D07E7"/>
    <w:rsid w:val="004D0DD2"/>
    <w:rsid w:val="004D0FDF"/>
    <w:rsid w:val="004D35A6"/>
    <w:rsid w:val="004D70C3"/>
    <w:rsid w:val="004D7966"/>
    <w:rsid w:val="004E154D"/>
    <w:rsid w:val="004E2357"/>
    <w:rsid w:val="004E2BD1"/>
    <w:rsid w:val="004E46A5"/>
    <w:rsid w:val="004E4778"/>
    <w:rsid w:val="004E628D"/>
    <w:rsid w:val="004E6E28"/>
    <w:rsid w:val="004F1D3F"/>
    <w:rsid w:val="004F37B2"/>
    <w:rsid w:val="004F4D30"/>
    <w:rsid w:val="004F5C9E"/>
    <w:rsid w:val="004F7E9C"/>
    <w:rsid w:val="00500DBE"/>
    <w:rsid w:val="0050266D"/>
    <w:rsid w:val="00503471"/>
    <w:rsid w:val="005044A1"/>
    <w:rsid w:val="00504FB4"/>
    <w:rsid w:val="0050567E"/>
    <w:rsid w:val="00510A6E"/>
    <w:rsid w:val="0051211A"/>
    <w:rsid w:val="005142F6"/>
    <w:rsid w:val="00514979"/>
    <w:rsid w:val="00514B59"/>
    <w:rsid w:val="0051531D"/>
    <w:rsid w:val="00515FD8"/>
    <w:rsid w:val="0052113E"/>
    <w:rsid w:val="0052155F"/>
    <w:rsid w:val="00522F65"/>
    <w:rsid w:val="005238AE"/>
    <w:rsid w:val="00523A67"/>
    <w:rsid w:val="00525681"/>
    <w:rsid w:val="00525C32"/>
    <w:rsid w:val="00526B1B"/>
    <w:rsid w:val="005271E0"/>
    <w:rsid w:val="005307DF"/>
    <w:rsid w:val="00530BF1"/>
    <w:rsid w:val="005315E9"/>
    <w:rsid w:val="00532624"/>
    <w:rsid w:val="005333F6"/>
    <w:rsid w:val="00534F3D"/>
    <w:rsid w:val="005350DD"/>
    <w:rsid w:val="00536612"/>
    <w:rsid w:val="00536613"/>
    <w:rsid w:val="005372B1"/>
    <w:rsid w:val="00537362"/>
    <w:rsid w:val="00537C50"/>
    <w:rsid w:val="005421F7"/>
    <w:rsid w:val="005432C7"/>
    <w:rsid w:val="00543FD6"/>
    <w:rsid w:val="00544EFF"/>
    <w:rsid w:val="005450F4"/>
    <w:rsid w:val="005458E3"/>
    <w:rsid w:val="00545915"/>
    <w:rsid w:val="0054637E"/>
    <w:rsid w:val="00552C20"/>
    <w:rsid w:val="0055598D"/>
    <w:rsid w:val="00555C7A"/>
    <w:rsid w:val="00555D65"/>
    <w:rsid w:val="00555E89"/>
    <w:rsid w:val="00556DCB"/>
    <w:rsid w:val="00557982"/>
    <w:rsid w:val="00557B75"/>
    <w:rsid w:val="00557C77"/>
    <w:rsid w:val="00557EDD"/>
    <w:rsid w:val="005600AE"/>
    <w:rsid w:val="00560C14"/>
    <w:rsid w:val="00560D65"/>
    <w:rsid w:val="005622C2"/>
    <w:rsid w:val="00562ED9"/>
    <w:rsid w:val="005632B7"/>
    <w:rsid w:val="005646F5"/>
    <w:rsid w:val="00567026"/>
    <w:rsid w:val="005671CB"/>
    <w:rsid w:val="00567793"/>
    <w:rsid w:val="00570677"/>
    <w:rsid w:val="00570DBB"/>
    <w:rsid w:val="005718D6"/>
    <w:rsid w:val="00571D60"/>
    <w:rsid w:val="00571D72"/>
    <w:rsid w:val="005740BD"/>
    <w:rsid w:val="005740FF"/>
    <w:rsid w:val="005742AC"/>
    <w:rsid w:val="00574ED8"/>
    <w:rsid w:val="00574F1E"/>
    <w:rsid w:val="00575504"/>
    <w:rsid w:val="005764C1"/>
    <w:rsid w:val="00577D3A"/>
    <w:rsid w:val="00581CF8"/>
    <w:rsid w:val="00582B9A"/>
    <w:rsid w:val="00584844"/>
    <w:rsid w:val="00585349"/>
    <w:rsid w:val="00585E91"/>
    <w:rsid w:val="00587242"/>
    <w:rsid w:val="005875C8"/>
    <w:rsid w:val="005910B2"/>
    <w:rsid w:val="005926B8"/>
    <w:rsid w:val="00592A35"/>
    <w:rsid w:val="0059324E"/>
    <w:rsid w:val="005968F6"/>
    <w:rsid w:val="00596CC3"/>
    <w:rsid w:val="00597E1F"/>
    <w:rsid w:val="005A0674"/>
    <w:rsid w:val="005A0B44"/>
    <w:rsid w:val="005A1059"/>
    <w:rsid w:val="005A33AE"/>
    <w:rsid w:val="005A3992"/>
    <w:rsid w:val="005A485B"/>
    <w:rsid w:val="005A628C"/>
    <w:rsid w:val="005A66F1"/>
    <w:rsid w:val="005A7FC7"/>
    <w:rsid w:val="005B10A3"/>
    <w:rsid w:val="005B2E91"/>
    <w:rsid w:val="005B46D8"/>
    <w:rsid w:val="005B53E4"/>
    <w:rsid w:val="005B58E3"/>
    <w:rsid w:val="005B73F2"/>
    <w:rsid w:val="005C03AE"/>
    <w:rsid w:val="005C0C34"/>
    <w:rsid w:val="005C103F"/>
    <w:rsid w:val="005C2E09"/>
    <w:rsid w:val="005C3A89"/>
    <w:rsid w:val="005C4BBF"/>
    <w:rsid w:val="005C5AFE"/>
    <w:rsid w:val="005C62C0"/>
    <w:rsid w:val="005C6DB4"/>
    <w:rsid w:val="005D01AE"/>
    <w:rsid w:val="005D0A69"/>
    <w:rsid w:val="005D0B4B"/>
    <w:rsid w:val="005D3E24"/>
    <w:rsid w:val="005D4662"/>
    <w:rsid w:val="005D5B3B"/>
    <w:rsid w:val="005D6BEC"/>
    <w:rsid w:val="005D7A4A"/>
    <w:rsid w:val="005D7C16"/>
    <w:rsid w:val="005E1037"/>
    <w:rsid w:val="005E1BA9"/>
    <w:rsid w:val="005E273B"/>
    <w:rsid w:val="005E2949"/>
    <w:rsid w:val="005E3456"/>
    <w:rsid w:val="005E53D1"/>
    <w:rsid w:val="005F088A"/>
    <w:rsid w:val="005F2011"/>
    <w:rsid w:val="005F61FE"/>
    <w:rsid w:val="005F6AA1"/>
    <w:rsid w:val="005F7416"/>
    <w:rsid w:val="006007CF"/>
    <w:rsid w:val="00601653"/>
    <w:rsid w:val="00601F62"/>
    <w:rsid w:val="006020F6"/>
    <w:rsid w:val="0060295A"/>
    <w:rsid w:val="00603D7D"/>
    <w:rsid w:val="00604297"/>
    <w:rsid w:val="006049FD"/>
    <w:rsid w:val="00604AA0"/>
    <w:rsid w:val="006052F6"/>
    <w:rsid w:val="00605684"/>
    <w:rsid w:val="006057CF"/>
    <w:rsid w:val="006064D7"/>
    <w:rsid w:val="00606D5B"/>
    <w:rsid w:val="00607CA9"/>
    <w:rsid w:val="0061054B"/>
    <w:rsid w:val="00610CAB"/>
    <w:rsid w:val="00610F24"/>
    <w:rsid w:val="0061593D"/>
    <w:rsid w:val="006208FA"/>
    <w:rsid w:val="00624792"/>
    <w:rsid w:val="00624A96"/>
    <w:rsid w:val="006255A2"/>
    <w:rsid w:val="0062623B"/>
    <w:rsid w:val="0062697B"/>
    <w:rsid w:val="00626E3D"/>
    <w:rsid w:val="00631666"/>
    <w:rsid w:val="00631ADD"/>
    <w:rsid w:val="00632BEF"/>
    <w:rsid w:val="00632F76"/>
    <w:rsid w:val="006334AB"/>
    <w:rsid w:val="00635005"/>
    <w:rsid w:val="006350A0"/>
    <w:rsid w:val="006352ED"/>
    <w:rsid w:val="00637584"/>
    <w:rsid w:val="00640C01"/>
    <w:rsid w:val="00641125"/>
    <w:rsid w:val="0064252E"/>
    <w:rsid w:val="0064275E"/>
    <w:rsid w:val="006450BD"/>
    <w:rsid w:val="0064632E"/>
    <w:rsid w:val="00646F66"/>
    <w:rsid w:val="00650C95"/>
    <w:rsid w:val="0065157E"/>
    <w:rsid w:val="006534EF"/>
    <w:rsid w:val="00654722"/>
    <w:rsid w:val="00654C7C"/>
    <w:rsid w:val="00656030"/>
    <w:rsid w:val="00660A35"/>
    <w:rsid w:val="0066148D"/>
    <w:rsid w:val="00662464"/>
    <w:rsid w:val="00663487"/>
    <w:rsid w:val="00663E50"/>
    <w:rsid w:val="00664747"/>
    <w:rsid w:val="00665F66"/>
    <w:rsid w:val="00666A9C"/>
    <w:rsid w:val="006701DA"/>
    <w:rsid w:val="006709E1"/>
    <w:rsid w:val="00670B19"/>
    <w:rsid w:val="0067195E"/>
    <w:rsid w:val="006731A5"/>
    <w:rsid w:val="006735F9"/>
    <w:rsid w:val="0067383E"/>
    <w:rsid w:val="006756ED"/>
    <w:rsid w:val="00680529"/>
    <w:rsid w:val="00682012"/>
    <w:rsid w:val="006823F6"/>
    <w:rsid w:val="00682844"/>
    <w:rsid w:val="00683091"/>
    <w:rsid w:val="0068587E"/>
    <w:rsid w:val="00686F1A"/>
    <w:rsid w:val="006903FB"/>
    <w:rsid w:val="00692621"/>
    <w:rsid w:val="00693264"/>
    <w:rsid w:val="00693BE3"/>
    <w:rsid w:val="0069417F"/>
    <w:rsid w:val="006941FF"/>
    <w:rsid w:val="0069484B"/>
    <w:rsid w:val="00696BA4"/>
    <w:rsid w:val="00697C98"/>
    <w:rsid w:val="006A2EAF"/>
    <w:rsid w:val="006A3A84"/>
    <w:rsid w:val="006A3C55"/>
    <w:rsid w:val="006A3D33"/>
    <w:rsid w:val="006A4CEC"/>
    <w:rsid w:val="006A5177"/>
    <w:rsid w:val="006A6EE4"/>
    <w:rsid w:val="006A7BA8"/>
    <w:rsid w:val="006B1CD4"/>
    <w:rsid w:val="006B1FE0"/>
    <w:rsid w:val="006B20DF"/>
    <w:rsid w:val="006B221D"/>
    <w:rsid w:val="006B2795"/>
    <w:rsid w:val="006B2AE9"/>
    <w:rsid w:val="006B2AFF"/>
    <w:rsid w:val="006B7843"/>
    <w:rsid w:val="006B7C34"/>
    <w:rsid w:val="006C1567"/>
    <w:rsid w:val="006C3712"/>
    <w:rsid w:val="006C3D69"/>
    <w:rsid w:val="006C5455"/>
    <w:rsid w:val="006C5F8D"/>
    <w:rsid w:val="006C71B2"/>
    <w:rsid w:val="006C7526"/>
    <w:rsid w:val="006C77D2"/>
    <w:rsid w:val="006D131E"/>
    <w:rsid w:val="006D3A66"/>
    <w:rsid w:val="006D41BF"/>
    <w:rsid w:val="006D4441"/>
    <w:rsid w:val="006D5D7A"/>
    <w:rsid w:val="006D696F"/>
    <w:rsid w:val="006D6A04"/>
    <w:rsid w:val="006E135F"/>
    <w:rsid w:val="006E163B"/>
    <w:rsid w:val="006E2BD6"/>
    <w:rsid w:val="006E5A13"/>
    <w:rsid w:val="006E6135"/>
    <w:rsid w:val="006E737C"/>
    <w:rsid w:val="006F22B6"/>
    <w:rsid w:val="006F2A2C"/>
    <w:rsid w:val="006F3401"/>
    <w:rsid w:val="006F568B"/>
    <w:rsid w:val="006F6668"/>
    <w:rsid w:val="006F6DC5"/>
    <w:rsid w:val="006F79E7"/>
    <w:rsid w:val="006F7A0F"/>
    <w:rsid w:val="006F7D75"/>
    <w:rsid w:val="00700B20"/>
    <w:rsid w:val="00701013"/>
    <w:rsid w:val="00701326"/>
    <w:rsid w:val="00702532"/>
    <w:rsid w:val="0070346A"/>
    <w:rsid w:val="00703952"/>
    <w:rsid w:val="00704095"/>
    <w:rsid w:val="007044CC"/>
    <w:rsid w:val="007050F2"/>
    <w:rsid w:val="00705FFA"/>
    <w:rsid w:val="00707052"/>
    <w:rsid w:val="00710BA5"/>
    <w:rsid w:val="00711EE5"/>
    <w:rsid w:val="00712778"/>
    <w:rsid w:val="007150AF"/>
    <w:rsid w:val="0071683A"/>
    <w:rsid w:val="007168AD"/>
    <w:rsid w:val="00721708"/>
    <w:rsid w:val="007218CF"/>
    <w:rsid w:val="00721998"/>
    <w:rsid w:val="00721EA1"/>
    <w:rsid w:val="00721EC5"/>
    <w:rsid w:val="00721F79"/>
    <w:rsid w:val="00722A30"/>
    <w:rsid w:val="007253DD"/>
    <w:rsid w:val="00727FE1"/>
    <w:rsid w:val="00732663"/>
    <w:rsid w:val="00732886"/>
    <w:rsid w:val="00732CB5"/>
    <w:rsid w:val="00732CF2"/>
    <w:rsid w:val="007342FE"/>
    <w:rsid w:val="007344FB"/>
    <w:rsid w:val="00734887"/>
    <w:rsid w:val="007403E9"/>
    <w:rsid w:val="007422A7"/>
    <w:rsid w:val="00743075"/>
    <w:rsid w:val="00743B9C"/>
    <w:rsid w:val="007450BB"/>
    <w:rsid w:val="00745E27"/>
    <w:rsid w:val="0074678E"/>
    <w:rsid w:val="00747DC6"/>
    <w:rsid w:val="0075480F"/>
    <w:rsid w:val="00754FA9"/>
    <w:rsid w:val="007559F2"/>
    <w:rsid w:val="00756111"/>
    <w:rsid w:val="007609E2"/>
    <w:rsid w:val="007613B1"/>
    <w:rsid w:val="0076277F"/>
    <w:rsid w:val="00763AC6"/>
    <w:rsid w:val="007643DC"/>
    <w:rsid w:val="007648C5"/>
    <w:rsid w:val="00765C02"/>
    <w:rsid w:val="00765E12"/>
    <w:rsid w:val="00765E6B"/>
    <w:rsid w:val="00765F18"/>
    <w:rsid w:val="00767B5A"/>
    <w:rsid w:val="0077003E"/>
    <w:rsid w:val="00770A3A"/>
    <w:rsid w:val="00771B98"/>
    <w:rsid w:val="00773336"/>
    <w:rsid w:val="00773F8C"/>
    <w:rsid w:val="00774E53"/>
    <w:rsid w:val="0077693C"/>
    <w:rsid w:val="00776B45"/>
    <w:rsid w:val="0077798A"/>
    <w:rsid w:val="00777C6A"/>
    <w:rsid w:val="00780CC5"/>
    <w:rsid w:val="007815D3"/>
    <w:rsid w:val="007817F2"/>
    <w:rsid w:val="00781956"/>
    <w:rsid w:val="007822C2"/>
    <w:rsid w:val="00782D8A"/>
    <w:rsid w:val="00782E28"/>
    <w:rsid w:val="00783CE3"/>
    <w:rsid w:val="00783E7F"/>
    <w:rsid w:val="0078649A"/>
    <w:rsid w:val="00787B30"/>
    <w:rsid w:val="007901C1"/>
    <w:rsid w:val="00791F5F"/>
    <w:rsid w:val="00792C8B"/>
    <w:rsid w:val="00793DB8"/>
    <w:rsid w:val="0079603E"/>
    <w:rsid w:val="00796A23"/>
    <w:rsid w:val="0079722F"/>
    <w:rsid w:val="0079736C"/>
    <w:rsid w:val="00797B2E"/>
    <w:rsid w:val="007A039D"/>
    <w:rsid w:val="007A172F"/>
    <w:rsid w:val="007A3511"/>
    <w:rsid w:val="007A52CD"/>
    <w:rsid w:val="007B04CD"/>
    <w:rsid w:val="007B16BB"/>
    <w:rsid w:val="007B31AC"/>
    <w:rsid w:val="007B441B"/>
    <w:rsid w:val="007B4F76"/>
    <w:rsid w:val="007B5205"/>
    <w:rsid w:val="007B5BDB"/>
    <w:rsid w:val="007B797D"/>
    <w:rsid w:val="007B7B0E"/>
    <w:rsid w:val="007C0891"/>
    <w:rsid w:val="007C0D2C"/>
    <w:rsid w:val="007C245C"/>
    <w:rsid w:val="007C4067"/>
    <w:rsid w:val="007C435D"/>
    <w:rsid w:val="007C5D68"/>
    <w:rsid w:val="007C61BB"/>
    <w:rsid w:val="007C6D2D"/>
    <w:rsid w:val="007C6F53"/>
    <w:rsid w:val="007C7DFD"/>
    <w:rsid w:val="007D177C"/>
    <w:rsid w:val="007D21FE"/>
    <w:rsid w:val="007D2564"/>
    <w:rsid w:val="007D2A6B"/>
    <w:rsid w:val="007D3E9D"/>
    <w:rsid w:val="007D4094"/>
    <w:rsid w:val="007D421A"/>
    <w:rsid w:val="007D4903"/>
    <w:rsid w:val="007D532D"/>
    <w:rsid w:val="007D5859"/>
    <w:rsid w:val="007D59BB"/>
    <w:rsid w:val="007D6B5E"/>
    <w:rsid w:val="007E05C7"/>
    <w:rsid w:val="007E3D5D"/>
    <w:rsid w:val="007E7889"/>
    <w:rsid w:val="007E7ABF"/>
    <w:rsid w:val="007F0B43"/>
    <w:rsid w:val="007F1AB9"/>
    <w:rsid w:val="007F4F82"/>
    <w:rsid w:val="007F5581"/>
    <w:rsid w:val="007F55F5"/>
    <w:rsid w:val="007F6070"/>
    <w:rsid w:val="007F720B"/>
    <w:rsid w:val="007F7E9E"/>
    <w:rsid w:val="00800CA3"/>
    <w:rsid w:val="0080171B"/>
    <w:rsid w:val="008026A8"/>
    <w:rsid w:val="00802C8B"/>
    <w:rsid w:val="008055D7"/>
    <w:rsid w:val="00806363"/>
    <w:rsid w:val="00806F1C"/>
    <w:rsid w:val="008073E5"/>
    <w:rsid w:val="00807C60"/>
    <w:rsid w:val="00810373"/>
    <w:rsid w:val="00811D1B"/>
    <w:rsid w:val="0081211E"/>
    <w:rsid w:val="00812500"/>
    <w:rsid w:val="00816D01"/>
    <w:rsid w:val="00817167"/>
    <w:rsid w:val="008207F4"/>
    <w:rsid w:val="00823078"/>
    <w:rsid w:val="00823397"/>
    <w:rsid w:val="00823F74"/>
    <w:rsid w:val="00826B90"/>
    <w:rsid w:val="00826D26"/>
    <w:rsid w:val="008274A7"/>
    <w:rsid w:val="00827520"/>
    <w:rsid w:val="008277E9"/>
    <w:rsid w:val="00827C82"/>
    <w:rsid w:val="00827FB7"/>
    <w:rsid w:val="00830E35"/>
    <w:rsid w:val="00830E95"/>
    <w:rsid w:val="00834D13"/>
    <w:rsid w:val="00835868"/>
    <w:rsid w:val="00836340"/>
    <w:rsid w:val="00837365"/>
    <w:rsid w:val="008405B9"/>
    <w:rsid w:val="00840CAF"/>
    <w:rsid w:val="00840E15"/>
    <w:rsid w:val="0084114E"/>
    <w:rsid w:val="008413FC"/>
    <w:rsid w:val="00842EF5"/>
    <w:rsid w:val="00843BE7"/>
    <w:rsid w:val="00844EDF"/>
    <w:rsid w:val="00845826"/>
    <w:rsid w:val="00846ACA"/>
    <w:rsid w:val="00850031"/>
    <w:rsid w:val="0085323C"/>
    <w:rsid w:val="008539E2"/>
    <w:rsid w:val="008548F7"/>
    <w:rsid w:val="00857B87"/>
    <w:rsid w:val="00860AE3"/>
    <w:rsid w:val="00861672"/>
    <w:rsid w:val="00862324"/>
    <w:rsid w:val="00863310"/>
    <w:rsid w:val="008645B6"/>
    <w:rsid w:val="008648A8"/>
    <w:rsid w:val="008651E0"/>
    <w:rsid w:val="0086546B"/>
    <w:rsid w:val="008659C7"/>
    <w:rsid w:val="00865B7C"/>
    <w:rsid w:val="00865C3F"/>
    <w:rsid w:val="00867F5C"/>
    <w:rsid w:val="008703AC"/>
    <w:rsid w:val="00871155"/>
    <w:rsid w:val="0087303D"/>
    <w:rsid w:val="0087607B"/>
    <w:rsid w:val="00876BA0"/>
    <w:rsid w:val="008770DB"/>
    <w:rsid w:val="00881466"/>
    <w:rsid w:val="00882E70"/>
    <w:rsid w:val="00883DB8"/>
    <w:rsid w:val="00883DD5"/>
    <w:rsid w:val="0088484E"/>
    <w:rsid w:val="008849BE"/>
    <w:rsid w:val="008851F1"/>
    <w:rsid w:val="0088561F"/>
    <w:rsid w:val="008878F6"/>
    <w:rsid w:val="0089369D"/>
    <w:rsid w:val="0089433B"/>
    <w:rsid w:val="00894C12"/>
    <w:rsid w:val="00895161"/>
    <w:rsid w:val="00896015"/>
    <w:rsid w:val="008966C8"/>
    <w:rsid w:val="008967B4"/>
    <w:rsid w:val="00896CE3"/>
    <w:rsid w:val="00896E1F"/>
    <w:rsid w:val="00896EE3"/>
    <w:rsid w:val="008A01CB"/>
    <w:rsid w:val="008A23B2"/>
    <w:rsid w:val="008A294D"/>
    <w:rsid w:val="008A2A27"/>
    <w:rsid w:val="008A39FF"/>
    <w:rsid w:val="008A5070"/>
    <w:rsid w:val="008A5CA0"/>
    <w:rsid w:val="008A5CE6"/>
    <w:rsid w:val="008A5E3E"/>
    <w:rsid w:val="008A618E"/>
    <w:rsid w:val="008A683E"/>
    <w:rsid w:val="008A7B86"/>
    <w:rsid w:val="008A7CA7"/>
    <w:rsid w:val="008B227E"/>
    <w:rsid w:val="008B258B"/>
    <w:rsid w:val="008B31F6"/>
    <w:rsid w:val="008B35C0"/>
    <w:rsid w:val="008B3869"/>
    <w:rsid w:val="008B5250"/>
    <w:rsid w:val="008B529A"/>
    <w:rsid w:val="008B709C"/>
    <w:rsid w:val="008B70F5"/>
    <w:rsid w:val="008B7A84"/>
    <w:rsid w:val="008C05FC"/>
    <w:rsid w:val="008C0DFA"/>
    <w:rsid w:val="008C3049"/>
    <w:rsid w:val="008C4D2D"/>
    <w:rsid w:val="008C5F81"/>
    <w:rsid w:val="008C6495"/>
    <w:rsid w:val="008C6F66"/>
    <w:rsid w:val="008C708B"/>
    <w:rsid w:val="008D0807"/>
    <w:rsid w:val="008D441F"/>
    <w:rsid w:val="008D5987"/>
    <w:rsid w:val="008D5ADA"/>
    <w:rsid w:val="008D5F9E"/>
    <w:rsid w:val="008D767A"/>
    <w:rsid w:val="008E00F6"/>
    <w:rsid w:val="008E178E"/>
    <w:rsid w:val="008E185C"/>
    <w:rsid w:val="008E2537"/>
    <w:rsid w:val="008E26F8"/>
    <w:rsid w:val="008E2BA0"/>
    <w:rsid w:val="008E3AE8"/>
    <w:rsid w:val="008E504C"/>
    <w:rsid w:val="008E5B5D"/>
    <w:rsid w:val="008E6308"/>
    <w:rsid w:val="008E6BC9"/>
    <w:rsid w:val="008E7A2D"/>
    <w:rsid w:val="008F03D8"/>
    <w:rsid w:val="008F164D"/>
    <w:rsid w:val="008F184B"/>
    <w:rsid w:val="008F2CD8"/>
    <w:rsid w:val="008F2F73"/>
    <w:rsid w:val="008F41F8"/>
    <w:rsid w:val="008F5133"/>
    <w:rsid w:val="008F5572"/>
    <w:rsid w:val="00901971"/>
    <w:rsid w:val="00903A4A"/>
    <w:rsid w:val="009044D8"/>
    <w:rsid w:val="00904EEB"/>
    <w:rsid w:val="009052C5"/>
    <w:rsid w:val="009063AB"/>
    <w:rsid w:val="00906EEB"/>
    <w:rsid w:val="00907668"/>
    <w:rsid w:val="00910328"/>
    <w:rsid w:val="009103F2"/>
    <w:rsid w:val="00910FA7"/>
    <w:rsid w:val="00913117"/>
    <w:rsid w:val="0091317A"/>
    <w:rsid w:val="00913283"/>
    <w:rsid w:val="00913D98"/>
    <w:rsid w:val="009154B7"/>
    <w:rsid w:val="00916F94"/>
    <w:rsid w:val="009172A2"/>
    <w:rsid w:val="00917677"/>
    <w:rsid w:val="009204D6"/>
    <w:rsid w:val="00920B9E"/>
    <w:rsid w:val="00920BA8"/>
    <w:rsid w:val="00923D50"/>
    <w:rsid w:val="0092488D"/>
    <w:rsid w:val="009250E7"/>
    <w:rsid w:val="00925B5C"/>
    <w:rsid w:val="0092694E"/>
    <w:rsid w:val="009269C7"/>
    <w:rsid w:val="009275E8"/>
    <w:rsid w:val="00930E16"/>
    <w:rsid w:val="0093100E"/>
    <w:rsid w:val="00931105"/>
    <w:rsid w:val="00931B1B"/>
    <w:rsid w:val="0093361B"/>
    <w:rsid w:val="00933A10"/>
    <w:rsid w:val="00934AE4"/>
    <w:rsid w:val="00935C3F"/>
    <w:rsid w:val="009362B2"/>
    <w:rsid w:val="00940642"/>
    <w:rsid w:val="00941096"/>
    <w:rsid w:val="00942813"/>
    <w:rsid w:val="00942BDA"/>
    <w:rsid w:val="00942D73"/>
    <w:rsid w:val="00945568"/>
    <w:rsid w:val="00945B38"/>
    <w:rsid w:val="00947698"/>
    <w:rsid w:val="00950454"/>
    <w:rsid w:val="00950FFF"/>
    <w:rsid w:val="00953DD4"/>
    <w:rsid w:val="009567FC"/>
    <w:rsid w:val="00956C7F"/>
    <w:rsid w:val="009570C7"/>
    <w:rsid w:val="00957210"/>
    <w:rsid w:val="00957FB7"/>
    <w:rsid w:val="009600DA"/>
    <w:rsid w:val="00960228"/>
    <w:rsid w:val="00960429"/>
    <w:rsid w:val="009625EF"/>
    <w:rsid w:val="009631A5"/>
    <w:rsid w:val="0096474B"/>
    <w:rsid w:val="00964844"/>
    <w:rsid w:val="00967417"/>
    <w:rsid w:val="00967AA6"/>
    <w:rsid w:val="00970020"/>
    <w:rsid w:val="00970EBA"/>
    <w:rsid w:val="00972B54"/>
    <w:rsid w:val="00974A68"/>
    <w:rsid w:val="00975E71"/>
    <w:rsid w:val="00976D13"/>
    <w:rsid w:val="00977E8C"/>
    <w:rsid w:val="00977EBA"/>
    <w:rsid w:val="00980963"/>
    <w:rsid w:val="00983320"/>
    <w:rsid w:val="00984401"/>
    <w:rsid w:val="00984A0B"/>
    <w:rsid w:val="00984D46"/>
    <w:rsid w:val="00985952"/>
    <w:rsid w:val="00987967"/>
    <w:rsid w:val="00990242"/>
    <w:rsid w:val="00990B0A"/>
    <w:rsid w:val="00991D9B"/>
    <w:rsid w:val="00992461"/>
    <w:rsid w:val="009A08F7"/>
    <w:rsid w:val="009A1D92"/>
    <w:rsid w:val="009A271D"/>
    <w:rsid w:val="009A2F00"/>
    <w:rsid w:val="009A5417"/>
    <w:rsid w:val="009A598B"/>
    <w:rsid w:val="009A630E"/>
    <w:rsid w:val="009A76A0"/>
    <w:rsid w:val="009B050A"/>
    <w:rsid w:val="009B0863"/>
    <w:rsid w:val="009B3237"/>
    <w:rsid w:val="009B61E8"/>
    <w:rsid w:val="009B687E"/>
    <w:rsid w:val="009B6AC7"/>
    <w:rsid w:val="009B7109"/>
    <w:rsid w:val="009B7CEB"/>
    <w:rsid w:val="009C0707"/>
    <w:rsid w:val="009C12A4"/>
    <w:rsid w:val="009C28CC"/>
    <w:rsid w:val="009C2933"/>
    <w:rsid w:val="009C32C2"/>
    <w:rsid w:val="009C3DE9"/>
    <w:rsid w:val="009C3F3C"/>
    <w:rsid w:val="009C628C"/>
    <w:rsid w:val="009C692E"/>
    <w:rsid w:val="009C7754"/>
    <w:rsid w:val="009D0AFA"/>
    <w:rsid w:val="009D1D51"/>
    <w:rsid w:val="009D2DC0"/>
    <w:rsid w:val="009D5085"/>
    <w:rsid w:val="009D5883"/>
    <w:rsid w:val="009D66F1"/>
    <w:rsid w:val="009D7AC5"/>
    <w:rsid w:val="009D7F70"/>
    <w:rsid w:val="009E0325"/>
    <w:rsid w:val="009E0AA7"/>
    <w:rsid w:val="009E0EF4"/>
    <w:rsid w:val="009E2174"/>
    <w:rsid w:val="009E2EB6"/>
    <w:rsid w:val="009E43F5"/>
    <w:rsid w:val="009E4A83"/>
    <w:rsid w:val="009E5741"/>
    <w:rsid w:val="009E5788"/>
    <w:rsid w:val="009E5CCE"/>
    <w:rsid w:val="009E6854"/>
    <w:rsid w:val="009E68E8"/>
    <w:rsid w:val="009E6AD7"/>
    <w:rsid w:val="009E6BC8"/>
    <w:rsid w:val="009F0302"/>
    <w:rsid w:val="009F158E"/>
    <w:rsid w:val="009F3344"/>
    <w:rsid w:val="009F5550"/>
    <w:rsid w:val="009F7ACB"/>
    <w:rsid w:val="00A0004B"/>
    <w:rsid w:val="00A020D1"/>
    <w:rsid w:val="00A02FAE"/>
    <w:rsid w:val="00A058E2"/>
    <w:rsid w:val="00A06135"/>
    <w:rsid w:val="00A06BB2"/>
    <w:rsid w:val="00A1018E"/>
    <w:rsid w:val="00A105B8"/>
    <w:rsid w:val="00A12041"/>
    <w:rsid w:val="00A12C02"/>
    <w:rsid w:val="00A12FA4"/>
    <w:rsid w:val="00A134FF"/>
    <w:rsid w:val="00A139DB"/>
    <w:rsid w:val="00A14A51"/>
    <w:rsid w:val="00A14EC2"/>
    <w:rsid w:val="00A16007"/>
    <w:rsid w:val="00A160ED"/>
    <w:rsid w:val="00A21675"/>
    <w:rsid w:val="00A226D8"/>
    <w:rsid w:val="00A23A04"/>
    <w:rsid w:val="00A243D6"/>
    <w:rsid w:val="00A248CE"/>
    <w:rsid w:val="00A25642"/>
    <w:rsid w:val="00A261B6"/>
    <w:rsid w:val="00A26751"/>
    <w:rsid w:val="00A26BC9"/>
    <w:rsid w:val="00A273D7"/>
    <w:rsid w:val="00A30FA1"/>
    <w:rsid w:val="00A321AA"/>
    <w:rsid w:val="00A32A89"/>
    <w:rsid w:val="00A33E36"/>
    <w:rsid w:val="00A35695"/>
    <w:rsid w:val="00A420E9"/>
    <w:rsid w:val="00A4219D"/>
    <w:rsid w:val="00A4297A"/>
    <w:rsid w:val="00A43506"/>
    <w:rsid w:val="00A44375"/>
    <w:rsid w:val="00A44C94"/>
    <w:rsid w:val="00A45079"/>
    <w:rsid w:val="00A45562"/>
    <w:rsid w:val="00A45E5B"/>
    <w:rsid w:val="00A460EE"/>
    <w:rsid w:val="00A46530"/>
    <w:rsid w:val="00A473E2"/>
    <w:rsid w:val="00A5061F"/>
    <w:rsid w:val="00A50669"/>
    <w:rsid w:val="00A50BD4"/>
    <w:rsid w:val="00A51BC3"/>
    <w:rsid w:val="00A52905"/>
    <w:rsid w:val="00A52ADD"/>
    <w:rsid w:val="00A52C83"/>
    <w:rsid w:val="00A52F79"/>
    <w:rsid w:val="00A5411B"/>
    <w:rsid w:val="00A54D87"/>
    <w:rsid w:val="00A54DA7"/>
    <w:rsid w:val="00A55461"/>
    <w:rsid w:val="00A566A8"/>
    <w:rsid w:val="00A60202"/>
    <w:rsid w:val="00A608DD"/>
    <w:rsid w:val="00A62FC5"/>
    <w:rsid w:val="00A64B89"/>
    <w:rsid w:val="00A64C3D"/>
    <w:rsid w:val="00A661E1"/>
    <w:rsid w:val="00A6684F"/>
    <w:rsid w:val="00A70DAB"/>
    <w:rsid w:val="00A73726"/>
    <w:rsid w:val="00A73B88"/>
    <w:rsid w:val="00A73BD5"/>
    <w:rsid w:val="00A753B9"/>
    <w:rsid w:val="00A7611E"/>
    <w:rsid w:val="00A77AB3"/>
    <w:rsid w:val="00A810E7"/>
    <w:rsid w:val="00A81FA3"/>
    <w:rsid w:val="00A860EF"/>
    <w:rsid w:val="00A867B7"/>
    <w:rsid w:val="00A8738D"/>
    <w:rsid w:val="00A87FA2"/>
    <w:rsid w:val="00A91014"/>
    <w:rsid w:val="00A912BC"/>
    <w:rsid w:val="00A916C3"/>
    <w:rsid w:val="00A91B5E"/>
    <w:rsid w:val="00A922ED"/>
    <w:rsid w:val="00A9361B"/>
    <w:rsid w:val="00A93B9A"/>
    <w:rsid w:val="00A94EAA"/>
    <w:rsid w:val="00AA032D"/>
    <w:rsid w:val="00AA0746"/>
    <w:rsid w:val="00AA0C35"/>
    <w:rsid w:val="00AA1BE3"/>
    <w:rsid w:val="00AA25EB"/>
    <w:rsid w:val="00AA2888"/>
    <w:rsid w:val="00AA382F"/>
    <w:rsid w:val="00AA3A2F"/>
    <w:rsid w:val="00AA58FB"/>
    <w:rsid w:val="00AA6F7E"/>
    <w:rsid w:val="00AA7F27"/>
    <w:rsid w:val="00AB0C9C"/>
    <w:rsid w:val="00AB0DBD"/>
    <w:rsid w:val="00AB166E"/>
    <w:rsid w:val="00AB207B"/>
    <w:rsid w:val="00AB2F37"/>
    <w:rsid w:val="00AB2FF4"/>
    <w:rsid w:val="00AB3F9D"/>
    <w:rsid w:val="00AB493C"/>
    <w:rsid w:val="00AB4A78"/>
    <w:rsid w:val="00AB5B3B"/>
    <w:rsid w:val="00AB5C58"/>
    <w:rsid w:val="00AB5E7F"/>
    <w:rsid w:val="00AB63FA"/>
    <w:rsid w:val="00AB6D6B"/>
    <w:rsid w:val="00AB7623"/>
    <w:rsid w:val="00AB7944"/>
    <w:rsid w:val="00AB7CDB"/>
    <w:rsid w:val="00AC098A"/>
    <w:rsid w:val="00AC2124"/>
    <w:rsid w:val="00AC28BD"/>
    <w:rsid w:val="00AC2E10"/>
    <w:rsid w:val="00AC38CE"/>
    <w:rsid w:val="00AC424C"/>
    <w:rsid w:val="00AC47DD"/>
    <w:rsid w:val="00AC5A8D"/>
    <w:rsid w:val="00AC62E6"/>
    <w:rsid w:val="00AC7DA3"/>
    <w:rsid w:val="00AD1A6A"/>
    <w:rsid w:val="00AD58CB"/>
    <w:rsid w:val="00AD678E"/>
    <w:rsid w:val="00AE1081"/>
    <w:rsid w:val="00AE1993"/>
    <w:rsid w:val="00AE1D96"/>
    <w:rsid w:val="00AE2968"/>
    <w:rsid w:val="00AE3E90"/>
    <w:rsid w:val="00AE3F3F"/>
    <w:rsid w:val="00AE5CED"/>
    <w:rsid w:val="00AE60DC"/>
    <w:rsid w:val="00AE78F9"/>
    <w:rsid w:val="00AE7B61"/>
    <w:rsid w:val="00AF1C3D"/>
    <w:rsid w:val="00AF1C69"/>
    <w:rsid w:val="00AF3E43"/>
    <w:rsid w:val="00AF4AD3"/>
    <w:rsid w:val="00AF4C48"/>
    <w:rsid w:val="00AF576D"/>
    <w:rsid w:val="00AF5A40"/>
    <w:rsid w:val="00AF5DDD"/>
    <w:rsid w:val="00AF7718"/>
    <w:rsid w:val="00B00A56"/>
    <w:rsid w:val="00B00D18"/>
    <w:rsid w:val="00B0189E"/>
    <w:rsid w:val="00B02742"/>
    <w:rsid w:val="00B036E1"/>
    <w:rsid w:val="00B042DA"/>
    <w:rsid w:val="00B04C02"/>
    <w:rsid w:val="00B05B51"/>
    <w:rsid w:val="00B0678F"/>
    <w:rsid w:val="00B06793"/>
    <w:rsid w:val="00B06FB9"/>
    <w:rsid w:val="00B070A0"/>
    <w:rsid w:val="00B07287"/>
    <w:rsid w:val="00B07595"/>
    <w:rsid w:val="00B1027D"/>
    <w:rsid w:val="00B10FA6"/>
    <w:rsid w:val="00B118AF"/>
    <w:rsid w:val="00B119D7"/>
    <w:rsid w:val="00B11CF5"/>
    <w:rsid w:val="00B12371"/>
    <w:rsid w:val="00B12C46"/>
    <w:rsid w:val="00B1386A"/>
    <w:rsid w:val="00B13E01"/>
    <w:rsid w:val="00B14954"/>
    <w:rsid w:val="00B151F0"/>
    <w:rsid w:val="00B15D2C"/>
    <w:rsid w:val="00B16768"/>
    <w:rsid w:val="00B167B3"/>
    <w:rsid w:val="00B20692"/>
    <w:rsid w:val="00B21562"/>
    <w:rsid w:val="00B2260C"/>
    <w:rsid w:val="00B227EC"/>
    <w:rsid w:val="00B22E50"/>
    <w:rsid w:val="00B24065"/>
    <w:rsid w:val="00B24E25"/>
    <w:rsid w:val="00B258C8"/>
    <w:rsid w:val="00B25957"/>
    <w:rsid w:val="00B26ED6"/>
    <w:rsid w:val="00B273B8"/>
    <w:rsid w:val="00B302B0"/>
    <w:rsid w:val="00B31438"/>
    <w:rsid w:val="00B31FDC"/>
    <w:rsid w:val="00B32436"/>
    <w:rsid w:val="00B325F7"/>
    <w:rsid w:val="00B33516"/>
    <w:rsid w:val="00B37757"/>
    <w:rsid w:val="00B45C17"/>
    <w:rsid w:val="00B46067"/>
    <w:rsid w:val="00B460B2"/>
    <w:rsid w:val="00B4705F"/>
    <w:rsid w:val="00B51099"/>
    <w:rsid w:val="00B52053"/>
    <w:rsid w:val="00B52A83"/>
    <w:rsid w:val="00B534C1"/>
    <w:rsid w:val="00B54C04"/>
    <w:rsid w:val="00B54E68"/>
    <w:rsid w:val="00B56FA1"/>
    <w:rsid w:val="00B5797E"/>
    <w:rsid w:val="00B61E6D"/>
    <w:rsid w:val="00B62DAC"/>
    <w:rsid w:val="00B666C4"/>
    <w:rsid w:val="00B71D73"/>
    <w:rsid w:val="00B7200A"/>
    <w:rsid w:val="00B720F0"/>
    <w:rsid w:val="00B72A8D"/>
    <w:rsid w:val="00B72F7A"/>
    <w:rsid w:val="00B76599"/>
    <w:rsid w:val="00B76E4F"/>
    <w:rsid w:val="00B76E7B"/>
    <w:rsid w:val="00B77438"/>
    <w:rsid w:val="00B8419A"/>
    <w:rsid w:val="00B84E26"/>
    <w:rsid w:val="00B86329"/>
    <w:rsid w:val="00B928C2"/>
    <w:rsid w:val="00B96527"/>
    <w:rsid w:val="00B9678E"/>
    <w:rsid w:val="00B97A9E"/>
    <w:rsid w:val="00B97CA3"/>
    <w:rsid w:val="00BA0F2B"/>
    <w:rsid w:val="00BA2188"/>
    <w:rsid w:val="00BA262A"/>
    <w:rsid w:val="00BA28F1"/>
    <w:rsid w:val="00BA2BAD"/>
    <w:rsid w:val="00BA35EE"/>
    <w:rsid w:val="00BA7C26"/>
    <w:rsid w:val="00BA7E60"/>
    <w:rsid w:val="00BB0838"/>
    <w:rsid w:val="00BB27B0"/>
    <w:rsid w:val="00BB50DF"/>
    <w:rsid w:val="00BB7F53"/>
    <w:rsid w:val="00BC2B87"/>
    <w:rsid w:val="00BC3659"/>
    <w:rsid w:val="00BC36D2"/>
    <w:rsid w:val="00BC3AC1"/>
    <w:rsid w:val="00BC44E9"/>
    <w:rsid w:val="00BC48A9"/>
    <w:rsid w:val="00BC5D87"/>
    <w:rsid w:val="00BC61B7"/>
    <w:rsid w:val="00BC6514"/>
    <w:rsid w:val="00BC6D85"/>
    <w:rsid w:val="00BC6DE6"/>
    <w:rsid w:val="00BC795A"/>
    <w:rsid w:val="00BD0B1B"/>
    <w:rsid w:val="00BD11B2"/>
    <w:rsid w:val="00BD1F47"/>
    <w:rsid w:val="00BD25B5"/>
    <w:rsid w:val="00BD2A28"/>
    <w:rsid w:val="00BD44ED"/>
    <w:rsid w:val="00BE04FC"/>
    <w:rsid w:val="00BE1DEF"/>
    <w:rsid w:val="00BE2167"/>
    <w:rsid w:val="00BE2733"/>
    <w:rsid w:val="00BE3898"/>
    <w:rsid w:val="00BE4B48"/>
    <w:rsid w:val="00BE675C"/>
    <w:rsid w:val="00BE69F8"/>
    <w:rsid w:val="00BE6F9F"/>
    <w:rsid w:val="00BE7646"/>
    <w:rsid w:val="00BE773B"/>
    <w:rsid w:val="00BF091D"/>
    <w:rsid w:val="00BF106E"/>
    <w:rsid w:val="00BF55A2"/>
    <w:rsid w:val="00BF6211"/>
    <w:rsid w:val="00BF6B7A"/>
    <w:rsid w:val="00C00F11"/>
    <w:rsid w:val="00C029A2"/>
    <w:rsid w:val="00C02A83"/>
    <w:rsid w:val="00C047A2"/>
    <w:rsid w:val="00C050DA"/>
    <w:rsid w:val="00C0526E"/>
    <w:rsid w:val="00C10C5D"/>
    <w:rsid w:val="00C1123E"/>
    <w:rsid w:val="00C1189E"/>
    <w:rsid w:val="00C11CAA"/>
    <w:rsid w:val="00C11CED"/>
    <w:rsid w:val="00C14DB3"/>
    <w:rsid w:val="00C15406"/>
    <w:rsid w:val="00C15642"/>
    <w:rsid w:val="00C157D9"/>
    <w:rsid w:val="00C1685C"/>
    <w:rsid w:val="00C170BD"/>
    <w:rsid w:val="00C17585"/>
    <w:rsid w:val="00C17AB6"/>
    <w:rsid w:val="00C21FD5"/>
    <w:rsid w:val="00C255E2"/>
    <w:rsid w:val="00C2669A"/>
    <w:rsid w:val="00C26C1A"/>
    <w:rsid w:val="00C31422"/>
    <w:rsid w:val="00C326A9"/>
    <w:rsid w:val="00C32C06"/>
    <w:rsid w:val="00C334B2"/>
    <w:rsid w:val="00C37B0C"/>
    <w:rsid w:val="00C407B6"/>
    <w:rsid w:val="00C40D28"/>
    <w:rsid w:val="00C40E96"/>
    <w:rsid w:val="00C417A7"/>
    <w:rsid w:val="00C41BD1"/>
    <w:rsid w:val="00C41D30"/>
    <w:rsid w:val="00C42C5D"/>
    <w:rsid w:val="00C43451"/>
    <w:rsid w:val="00C45BA2"/>
    <w:rsid w:val="00C46471"/>
    <w:rsid w:val="00C46D90"/>
    <w:rsid w:val="00C50A4E"/>
    <w:rsid w:val="00C51EDE"/>
    <w:rsid w:val="00C5319C"/>
    <w:rsid w:val="00C534DE"/>
    <w:rsid w:val="00C538DF"/>
    <w:rsid w:val="00C55DB4"/>
    <w:rsid w:val="00C63FD4"/>
    <w:rsid w:val="00C647E7"/>
    <w:rsid w:val="00C66888"/>
    <w:rsid w:val="00C703A4"/>
    <w:rsid w:val="00C71E77"/>
    <w:rsid w:val="00C71FB1"/>
    <w:rsid w:val="00C72DC0"/>
    <w:rsid w:val="00C751C4"/>
    <w:rsid w:val="00C751FE"/>
    <w:rsid w:val="00C76AED"/>
    <w:rsid w:val="00C77C43"/>
    <w:rsid w:val="00C83C62"/>
    <w:rsid w:val="00C83E06"/>
    <w:rsid w:val="00C84F22"/>
    <w:rsid w:val="00C909B0"/>
    <w:rsid w:val="00C91CEB"/>
    <w:rsid w:val="00C92860"/>
    <w:rsid w:val="00C928F0"/>
    <w:rsid w:val="00C92AB5"/>
    <w:rsid w:val="00C92B08"/>
    <w:rsid w:val="00C948B6"/>
    <w:rsid w:val="00C9550D"/>
    <w:rsid w:val="00C957C7"/>
    <w:rsid w:val="00C95BE3"/>
    <w:rsid w:val="00C968F8"/>
    <w:rsid w:val="00C96CEB"/>
    <w:rsid w:val="00C97FB0"/>
    <w:rsid w:val="00CA0A85"/>
    <w:rsid w:val="00CA3F43"/>
    <w:rsid w:val="00CA3FE2"/>
    <w:rsid w:val="00CA4DF3"/>
    <w:rsid w:val="00CA5FED"/>
    <w:rsid w:val="00CA734A"/>
    <w:rsid w:val="00CB131F"/>
    <w:rsid w:val="00CB2DFB"/>
    <w:rsid w:val="00CB3567"/>
    <w:rsid w:val="00CB374A"/>
    <w:rsid w:val="00CB381A"/>
    <w:rsid w:val="00CB3DCB"/>
    <w:rsid w:val="00CB418A"/>
    <w:rsid w:val="00CB6131"/>
    <w:rsid w:val="00CB613E"/>
    <w:rsid w:val="00CB6320"/>
    <w:rsid w:val="00CC106B"/>
    <w:rsid w:val="00CC1D91"/>
    <w:rsid w:val="00CC467B"/>
    <w:rsid w:val="00CC4837"/>
    <w:rsid w:val="00CC6527"/>
    <w:rsid w:val="00CC7B6B"/>
    <w:rsid w:val="00CD0470"/>
    <w:rsid w:val="00CD0792"/>
    <w:rsid w:val="00CD0907"/>
    <w:rsid w:val="00CD18F1"/>
    <w:rsid w:val="00CD30A4"/>
    <w:rsid w:val="00CD34EB"/>
    <w:rsid w:val="00CD3B92"/>
    <w:rsid w:val="00CD480C"/>
    <w:rsid w:val="00CD49E5"/>
    <w:rsid w:val="00CD7E4C"/>
    <w:rsid w:val="00CE22B6"/>
    <w:rsid w:val="00CE4DD9"/>
    <w:rsid w:val="00CE526A"/>
    <w:rsid w:val="00CE60D4"/>
    <w:rsid w:val="00CE61C1"/>
    <w:rsid w:val="00CE784D"/>
    <w:rsid w:val="00CF0B81"/>
    <w:rsid w:val="00CF0D6C"/>
    <w:rsid w:val="00CF1199"/>
    <w:rsid w:val="00CF227B"/>
    <w:rsid w:val="00CF445A"/>
    <w:rsid w:val="00CF4511"/>
    <w:rsid w:val="00CF47F9"/>
    <w:rsid w:val="00CF589F"/>
    <w:rsid w:val="00CF59BB"/>
    <w:rsid w:val="00CF79C1"/>
    <w:rsid w:val="00D00381"/>
    <w:rsid w:val="00D01E51"/>
    <w:rsid w:val="00D0204A"/>
    <w:rsid w:val="00D02E27"/>
    <w:rsid w:val="00D04522"/>
    <w:rsid w:val="00D0463B"/>
    <w:rsid w:val="00D05C2D"/>
    <w:rsid w:val="00D05C7F"/>
    <w:rsid w:val="00D07B1A"/>
    <w:rsid w:val="00D11CD0"/>
    <w:rsid w:val="00D120F4"/>
    <w:rsid w:val="00D120FB"/>
    <w:rsid w:val="00D130EB"/>
    <w:rsid w:val="00D1338A"/>
    <w:rsid w:val="00D13585"/>
    <w:rsid w:val="00D16188"/>
    <w:rsid w:val="00D1691A"/>
    <w:rsid w:val="00D179EF"/>
    <w:rsid w:val="00D17DB2"/>
    <w:rsid w:val="00D2073D"/>
    <w:rsid w:val="00D20CD0"/>
    <w:rsid w:val="00D22C60"/>
    <w:rsid w:val="00D22FAE"/>
    <w:rsid w:val="00D237AC"/>
    <w:rsid w:val="00D23B92"/>
    <w:rsid w:val="00D24206"/>
    <w:rsid w:val="00D242D6"/>
    <w:rsid w:val="00D24721"/>
    <w:rsid w:val="00D25BF9"/>
    <w:rsid w:val="00D25D7F"/>
    <w:rsid w:val="00D26B9D"/>
    <w:rsid w:val="00D26D1B"/>
    <w:rsid w:val="00D27036"/>
    <w:rsid w:val="00D3008B"/>
    <w:rsid w:val="00D3213B"/>
    <w:rsid w:val="00D331CB"/>
    <w:rsid w:val="00D34680"/>
    <w:rsid w:val="00D3639E"/>
    <w:rsid w:val="00D372B0"/>
    <w:rsid w:val="00D37300"/>
    <w:rsid w:val="00D37E0D"/>
    <w:rsid w:val="00D40560"/>
    <w:rsid w:val="00D40633"/>
    <w:rsid w:val="00D457CA"/>
    <w:rsid w:val="00D51BDE"/>
    <w:rsid w:val="00D525E2"/>
    <w:rsid w:val="00D52634"/>
    <w:rsid w:val="00D53322"/>
    <w:rsid w:val="00D53CAC"/>
    <w:rsid w:val="00D54828"/>
    <w:rsid w:val="00D55AE5"/>
    <w:rsid w:val="00D55DE7"/>
    <w:rsid w:val="00D572EA"/>
    <w:rsid w:val="00D573A6"/>
    <w:rsid w:val="00D57B23"/>
    <w:rsid w:val="00D57F3D"/>
    <w:rsid w:val="00D612EF"/>
    <w:rsid w:val="00D61954"/>
    <w:rsid w:val="00D62473"/>
    <w:rsid w:val="00D63178"/>
    <w:rsid w:val="00D661BB"/>
    <w:rsid w:val="00D7021D"/>
    <w:rsid w:val="00D76929"/>
    <w:rsid w:val="00D77149"/>
    <w:rsid w:val="00D77510"/>
    <w:rsid w:val="00D77964"/>
    <w:rsid w:val="00D8080D"/>
    <w:rsid w:val="00D80A81"/>
    <w:rsid w:val="00D81480"/>
    <w:rsid w:val="00D82F3C"/>
    <w:rsid w:val="00D830B3"/>
    <w:rsid w:val="00D85914"/>
    <w:rsid w:val="00D85BC0"/>
    <w:rsid w:val="00D85FAE"/>
    <w:rsid w:val="00D8750B"/>
    <w:rsid w:val="00D90509"/>
    <w:rsid w:val="00D90608"/>
    <w:rsid w:val="00D90A66"/>
    <w:rsid w:val="00D90BA1"/>
    <w:rsid w:val="00D93303"/>
    <w:rsid w:val="00D937C8"/>
    <w:rsid w:val="00D94984"/>
    <w:rsid w:val="00D96EC7"/>
    <w:rsid w:val="00DA09E8"/>
    <w:rsid w:val="00DA2B2E"/>
    <w:rsid w:val="00DA3852"/>
    <w:rsid w:val="00DA507B"/>
    <w:rsid w:val="00DA50AC"/>
    <w:rsid w:val="00DA68DF"/>
    <w:rsid w:val="00DA7033"/>
    <w:rsid w:val="00DA747A"/>
    <w:rsid w:val="00DB3014"/>
    <w:rsid w:val="00DB390A"/>
    <w:rsid w:val="00DB55FB"/>
    <w:rsid w:val="00DB5762"/>
    <w:rsid w:val="00DB5C1C"/>
    <w:rsid w:val="00DB7EC2"/>
    <w:rsid w:val="00DC05AB"/>
    <w:rsid w:val="00DC0F85"/>
    <w:rsid w:val="00DC4CFC"/>
    <w:rsid w:val="00DC5547"/>
    <w:rsid w:val="00DC5B70"/>
    <w:rsid w:val="00DC6789"/>
    <w:rsid w:val="00DC75BE"/>
    <w:rsid w:val="00DD0B68"/>
    <w:rsid w:val="00DD1B2E"/>
    <w:rsid w:val="00DD2C1C"/>
    <w:rsid w:val="00DD3F61"/>
    <w:rsid w:val="00DD45D6"/>
    <w:rsid w:val="00DD51A3"/>
    <w:rsid w:val="00DD5CFB"/>
    <w:rsid w:val="00DD6069"/>
    <w:rsid w:val="00DD6AC2"/>
    <w:rsid w:val="00DD797F"/>
    <w:rsid w:val="00DD7BFC"/>
    <w:rsid w:val="00DE0985"/>
    <w:rsid w:val="00DE10BA"/>
    <w:rsid w:val="00DE1DCD"/>
    <w:rsid w:val="00DE20BA"/>
    <w:rsid w:val="00DE347E"/>
    <w:rsid w:val="00DE4878"/>
    <w:rsid w:val="00DF0E82"/>
    <w:rsid w:val="00DF1715"/>
    <w:rsid w:val="00DF4768"/>
    <w:rsid w:val="00DF4841"/>
    <w:rsid w:val="00DF66E5"/>
    <w:rsid w:val="00E02770"/>
    <w:rsid w:val="00E037E5"/>
    <w:rsid w:val="00E05187"/>
    <w:rsid w:val="00E0578B"/>
    <w:rsid w:val="00E059A3"/>
    <w:rsid w:val="00E05D12"/>
    <w:rsid w:val="00E11C7C"/>
    <w:rsid w:val="00E12AFA"/>
    <w:rsid w:val="00E14469"/>
    <w:rsid w:val="00E14E79"/>
    <w:rsid w:val="00E156F9"/>
    <w:rsid w:val="00E16813"/>
    <w:rsid w:val="00E16BAF"/>
    <w:rsid w:val="00E17D67"/>
    <w:rsid w:val="00E22241"/>
    <w:rsid w:val="00E2545C"/>
    <w:rsid w:val="00E26107"/>
    <w:rsid w:val="00E26BA9"/>
    <w:rsid w:val="00E30055"/>
    <w:rsid w:val="00E3081E"/>
    <w:rsid w:val="00E30A18"/>
    <w:rsid w:val="00E314D8"/>
    <w:rsid w:val="00E318A2"/>
    <w:rsid w:val="00E31A4A"/>
    <w:rsid w:val="00E323D8"/>
    <w:rsid w:val="00E32708"/>
    <w:rsid w:val="00E3270A"/>
    <w:rsid w:val="00E32BFE"/>
    <w:rsid w:val="00E33748"/>
    <w:rsid w:val="00E34453"/>
    <w:rsid w:val="00E34D92"/>
    <w:rsid w:val="00E35C27"/>
    <w:rsid w:val="00E37EC1"/>
    <w:rsid w:val="00E4023B"/>
    <w:rsid w:val="00E414E4"/>
    <w:rsid w:val="00E41648"/>
    <w:rsid w:val="00E42906"/>
    <w:rsid w:val="00E4456D"/>
    <w:rsid w:val="00E5184F"/>
    <w:rsid w:val="00E51AC3"/>
    <w:rsid w:val="00E51E0F"/>
    <w:rsid w:val="00E52237"/>
    <w:rsid w:val="00E55663"/>
    <w:rsid w:val="00E5596C"/>
    <w:rsid w:val="00E55E30"/>
    <w:rsid w:val="00E56BC9"/>
    <w:rsid w:val="00E57C8A"/>
    <w:rsid w:val="00E60005"/>
    <w:rsid w:val="00E6284F"/>
    <w:rsid w:val="00E62B73"/>
    <w:rsid w:val="00E63ED0"/>
    <w:rsid w:val="00E64149"/>
    <w:rsid w:val="00E64832"/>
    <w:rsid w:val="00E64E6D"/>
    <w:rsid w:val="00E66501"/>
    <w:rsid w:val="00E67434"/>
    <w:rsid w:val="00E70063"/>
    <w:rsid w:val="00E702B0"/>
    <w:rsid w:val="00E72809"/>
    <w:rsid w:val="00E73618"/>
    <w:rsid w:val="00E7480D"/>
    <w:rsid w:val="00E74C34"/>
    <w:rsid w:val="00E768D3"/>
    <w:rsid w:val="00E76A7D"/>
    <w:rsid w:val="00E776F5"/>
    <w:rsid w:val="00E816A4"/>
    <w:rsid w:val="00E82AAC"/>
    <w:rsid w:val="00E831B0"/>
    <w:rsid w:val="00E834CA"/>
    <w:rsid w:val="00E8462B"/>
    <w:rsid w:val="00E84721"/>
    <w:rsid w:val="00E85DEF"/>
    <w:rsid w:val="00E8666F"/>
    <w:rsid w:val="00E86799"/>
    <w:rsid w:val="00E9120A"/>
    <w:rsid w:val="00E925C8"/>
    <w:rsid w:val="00E93518"/>
    <w:rsid w:val="00E94081"/>
    <w:rsid w:val="00E9462D"/>
    <w:rsid w:val="00E9503D"/>
    <w:rsid w:val="00E95420"/>
    <w:rsid w:val="00E954A1"/>
    <w:rsid w:val="00E96881"/>
    <w:rsid w:val="00E969FC"/>
    <w:rsid w:val="00EA10AE"/>
    <w:rsid w:val="00EA3A47"/>
    <w:rsid w:val="00EA4094"/>
    <w:rsid w:val="00EA51E0"/>
    <w:rsid w:val="00EA5ECC"/>
    <w:rsid w:val="00EA6B32"/>
    <w:rsid w:val="00EA6B9A"/>
    <w:rsid w:val="00EA70F2"/>
    <w:rsid w:val="00EA7363"/>
    <w:rsid w:val="00EA78E4"/>
    <w:rsid w:val="00EB1808"/>
    <w:rsid w:val="00EB1B61"/>
    <w:rsid w:val="00EB1F36"/>
    <w:rsid w:val="00EB4C3D"/>
    <w:rsid w:val="00EB738C"/>
    <w:rsid w:val="00EB7490"/>
    <w:rsid w:val="00EB7C32"/>
    <w:rsid w:val="00EC02E9"/>
    <w:rsid w:val="00EC08C5"/>
    <w:rsid w:val="00EC1F91"/>
    <w:rsid w:val="00EC2CF0"/>
    <w:rsid w:val="00EC62ED"/>
    <w:rsid w:val="00ED00C7"/>
    <w:rsid w:val="00ED1BC2"/>
    <w:rsid w:val="00ED42DF"/>
    <w:rsid w:val="00ED4977"/>
    <w:rsid w:val="00ED56AB"/>
    <w:rsid w:val="00ED58BE"/>
    <w:rsid w:val="00ED72C9"/>
    <w:rsid w:val="00ED776F"/>
    <w:rsid w:val="00ED7AC3"/>
    <w:rsid w:val="00EE0167"/>
    <w:rsid w:val="00EE05BA"/>
    <w:rsid w:val="00EE1602"/>
    <w:rsid w:val="00EE2C97"/>
    <w:rsid w:val="00EE2D4A"/>
    <w:rsid w:val="00EE2E25"/>
    <w:rsid w:val="00EE3725"/>
    <w:rsid w:val="00EE3EDC"/>
    <w:rsid w:val="00EE7EF5"/>
    <w:rsid w:val="00EF01FD"/>
    <w:rsid w:val="00EF0665"/>
    <w:rsid w:val="00EF1620"/>
    <w:rsid w:val="00EF187A"/>
    <w:rsid w:val="00EF35CB"/>
    <w:rsid w:val="00EF572A"/>
    <w:rsid w:val="00F01822"/>
    <w:rsid w:val="00F0226C"/>
    <w:rsid w:val="00F02FE9"/>
    <w:rsid w:val="00F03439"/>
    <w:rsid w:val="00F03C96"/>
    <w:rsid w:val="00F03F40"/>
    <w:rsid w:val="00F04607"/>
    <w:rsid w:val="00F04653"/>
    <w:rsid w:val="00F04BE0"/>
    <w:rsid w:val="00F051D0"/>
    <w:rsid w:val="00F0624D"/>
    <w:rsid w:val="00F06CD8"/>
    <w:rsid w:val="00F100AF"/>
    <w:rsid w:val="00F1098B"/>
    <w:rsid w:val="00F117C7"/>
    <w:rsid w:val="00F130CC"/>
    <w:rsid w:val="00F14197"/>
    <w:rsid w:val="00F145A4"/>
    <w:rsid w:val="00F145E3"/>
    <w:rsid w:val="00F15045"/>
    <w:rsid w:val="00F15315"/>
    <w:rsid w:val="00F15609"/>
    <w:rsid w:val="00F15DAE"/>
    <w:rsid w:val="00F163AA"/>
    <w:rsid w:val="00F16EE5"/>
    <w:rsid w:val="00F2236B"/>
    <w:rsid w:val="00F224E7"/>
    <w:rsid w:val="00F2314A"/>
    <w:rsid w:val="00F234B5"/>
    <w:rsid w:val="00F2353D"/>
    <w:rsid w:val="00F2415B"/>
    <w:rsid w:val="00F24D56"/>
    <w:rsid w:val="00F2657A"/>
    <w:rsid w:val="00F2713E"/>
    <w:rsid w:val="00F27324"/>
    <w:rsid w:val="00F27783"/>
    <w:rsid w:val="00F31DBC"/>
    <w:rsid w:val="00F322BB"/>
    <w:rsid w:val="00F32544"/>
    <w:rsid w:val="00F32C37"/>
    <w:rsid w:val="00F32EDB"/>
    <w:rsid w:val="00F33744"/>
    <w:rsid w:val="00F34B7C"/>
    <w:rsid w:val="00F34EBB"/>
    <w:rsid w:val="00F37731"/>
    <w:rsid w:val="00F37EE9"/>
    <w:rsid w:val="00F40565"/>
    <w:rsid w:val="00F42B4B"/>
    <w:rsid w:val="00F42C55"/>
    <w:rsid w:val="00F4311A"/>
    <w:rsid w:val="00F4427D"/>
    <w:rsid w:val="00F45CBC"/>
    <w:rsid w:val="00F47326"/>
    <w:rsid w:val="00F50206"/>
    <w:rsid w:val="00F510DB"/>
    <w:rsid w:val="00F521D5"/>
    <w:rsid w:val="00F53418"/>
    <w:rsid w:val="00F55F48"/>
    <w:rsid w:val="00F5617B"/>
    <w:rsid w:val="00F5623C"/>
    <w:rsid w:val="00F611F1"/>
    <w:rsid w:val="00F6196E"/>
    <w:rsid w:val="00F62419"/>
    <w:rsid w:val="00F62E76"/>
    <w:rsid w:val="00F6342F"/>
    <w:rsid w:val="00F652F0"/>
    <w:rsid w:val="00F65465"/>
    <w:rsid w:val="00F65C34"/>
    <w:rsid w:val="00F6610F"/>
    <w:rsid w:val="00F66A49"/>
    <w:rsid w:val="00F67592"/>
    <w:rsid w:val="00F7067F"/>
    <w:rsid w:val="00F70C70"/>
    <w:rsid w:val="00F70E78"/>
    <w:rsid w:val="00F71DFF"/>
    <w:rsid w:val="00F72EAE"/>
    <w:rsid w:val="00F73E00"/>
    <w:rsid w:val="00F75569"/>
    <w:rsid w:val="00F7750D"/>
    <w:rsid w:val="00F776AA"/>
    <w:rsid w:val="00F800A2"/>
    <w:rsid w:val="00F813C1"/>
    <w:rsid w:val="00F81FE4"/>
    <w:rsid w:val="00F872A7"/>
    <w:rsid w:val="00F8755F"/>
    <w:rsid w:val="00F91096"/>
    <w:rsid w:val="00F9156C"/>
    <w:rsid w:val="00F918AE"/>
    <w:rsid w:val="00F91D08"/>
    <w:rsid w:val="00F92242"/>
    <w:rsid w:val="00F926FF"/>
    <w:rsid w:val="00F928E4"/>
    <w:rsid w:val="00F930DA"/>
    <w:rsid w:val="00F93337"/>
    <w:rsid w:val="00F94399"/>
    <w:rsid w:val="00F94CD0"/>
    <w:rsid w:val="00F94DF5"/>
    <w:rsid w:val="00FA0D8A"/>
    <w:rsid w:val="00FA0F03"/>
    <w:rsid w:val="00FA1E9B"/>
    <w:rsid w:val="00FA2315"/>
    <w:rsid w:val="00FA4521"/>
    <w:rsid w:val="00FA47BD"/>
    <w:rsid w:val="00FA49BD"/>
    <w:rsid w:val="00FA69A0"/>
    <w:rsid w:val="00FB136D"/>
    <w:rsid w:val="00FB1BAF"/>
    <w:rsid w:val="00FB239F"/>
    <w:rsid w:val="00FB38F2"/>
    <w:rsid w:val="00FB5F34"/>
    <w:rsid w:val="00FB5FBA"/>
    <w:rsid w:val="00FB7227"/>
    <w:rsid w:val="00FC05A3"/>
    <w:rsid w:val="00FC07C0"/>
    <w:rsid w:val="00FC0F72"/>
    <w:rsid w:val="00FC1984"/>
    <w:rsid w:val="00FC2796"/>
    <w:rsid w:val="00FC475D"/>
    <w:rsid w:val="00FC568F"/>
    <w:rsid w:val="00FC6A38"/>
    <w:rsid w:val="00FC6D25"/>
    <w:rsid w:val="00FC6E14"/>
    <w:rsid w:val="00FD16E7"/>
    <w:rsid w:val="00FD34F8"/>
    <w:rsid w:val="00FD35D7"/>
    <w:rsid w:val="00FD3880"/>
    <w:rsid w:val="00FD3D1E"/>
    <w:rsid w:val="00FD4C5C"/>
    <w:rsid w:val="00FD665B"/>
    <w:rsid w:val="00FD6C87"/>
    <w:rsid w:val="00FD6DC8"/>
    <w:rsid w:val="00FD7931"/>
    <w:rsid w:val="00FE0F7B"/>
    <w:rsid w:val="00FE2291"/>
    <w:rsid w:val="00FE2506"/>
    <w:rsid w:val="00FE299E"/>
    <w:rsid w:val="00FE2E8E"/>
    <w:rsid w:val="00FE2FDF"/>
    <w:rsid w:val="00FE304E"/>
    <w:rsid w:val="00FE5A38"/>
    <w:rsid w:val="00FE5C97"/>
    <w:rsid w:val="00FE625D"/>
    <w:rsid w:val="00FE6BAF"/>
    <w:rsid w:val="00FE7482"/>
    <w:rsid w:val="00FF2DBD"/>
    <w:rsid w:val="00FF4E5C"/>
    <w:rsid w:val="00FF62BA"/>
    <w:rsid w:val="00FF6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5:docId w15:val="{594A3E31-01E8-4CDD-919E-9F30AE5A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5E27"/>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FF62BA"/>
    <w:pPr>
      <w:keepNext/>
      <w:widowControl w:val="0"/>
      <w:ind w:left="180"/>
      <w:jc w:val="center"/>
      <w:outlineLvl w:val="0"/>
    </w:pPr>
    <w:rPr>
      <w:b/>
      <w:bCs/>
      <w:color w:val="000000"/>
      <w:kern w:val="28"/>
      <w:sz w:val="36"/>
      <w:szCs w:val="36"/>
    </w:rPr>
  </w:style>
  <w:style w:type="paragraph" w:styleId="Nagwek7">
    <w:name w:val="heading 7"/>
    <w:basedOn w:val="Normalny"/>
    <w:link w:val="Nagwek7Znak"/>
    <w:uiPriority w:val="99"/>
    <w:qFormat/>
    <w:rsid w:val="00FF62BA"/>
    <w:pPr>
      <w:spacing w:line="273" w:lineRule="auto"/>
      <w:outlineLvl w:val="6"/>
    </w:pPr>
    <w:rPr>
      <w:rFonts w:ascii="Impact" w:hAnsi="Impact"/>
      <w:color w:val="333300"/>
      <w:kern w:val="28"/>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FF62BA"/>
    <w:rPr>
      <w:rFonts w:ascii="Times New Roman" w:hAnsi="Times New Roman" w:cs="Times New Roman"/>
      <w:b/>
      <w:bCs/>
      <w:color w:val="000000"/>
      <w:kern w:val="28"/>
      <w:sz w:val="36"/>
      <w:szCs w:val="36"/>
      <w:lang w:eastAsia="pl-PL"/>
    </w:rPr>
  </w:style>
  <w:style w:type="character" w:customStyle="1" w:styleId="Nagwek7Znak">
    <w:name w:val="Nagłówek 7 Znak"/>
    <w:link w:val="Nagwek7"/>
    <w:uiPriority w:val="99"/>
    <w:locked/>
    <w:rsid w:val="00FF62BA"/>
    <w:rPr>
      <w:rFonts w:ascii="Impact" w:hAnsi="Impact" w:cs="Times New Roman"/>
      <w:color w:val="333300"/>
      <w:kern w:val="28"/>
      <w:sz w:val="24"/>
      <w:szCs w:val="24"/>
      <w:lang w:eastAsia="pl-PL"/>
    </w:rPr>
  </w:style>
  <w:style w:type="paragraph" w:styleId="Akapitzlist">
    <w:name w:val="List Paragraph"/>
    <w:aliases w:val="Obiekt,List Paragraph1,Wyliczanie,Akapit z listą31,Akapit z listą4,normalny tekst,podpunkt,Eko punkty,Numerowanie,BulletC,test ciągły,Akapit z listą1,Akapit z listą2,Akapit z listą3,List Paragraph,EB_Punktowanie,Akapit z listą21,normalny"/>
    <w:basedOn w:val="Normalny"/>
    <w:link w:val="AkapitzlistZnak"/>
    <w:qFormat/>
    <w:rsid w:val="00745E27"/>
    <w:pPr>
      <w:ind w:left="720"/>
      <w:contextualSpacing/>
    </w:pPr>
  </w:style>
  <w:style w:type="character" w:styleId="Uwydatnienie">
    <w:name w:val="Emphasis"/>
    <w:uiPriority w:val="99"/>
    <w:qFormat/>
    <w:rsid w:val="00FF62BA"/>
    <w:rPr>
      <w:rFonts w:cs="Times New Roman"/>
      <w:i/>
      <w:iCs/>
    </w:rPr>
  </w:style>
  <w:style w:type="paragraph" w:styleId="Tekstpodstawowy">
    <w:name w:val="Body Text"/>
    <w:basedOn w:val="Normalny"/>
    <w:link w:val="TekstpodstawowyZnak"/>
    <w:uiPriority w:val="99"/>
    <w:rsid w:val="008E26F8"/>
    <w:rPr>
      <w:szCs w:val="20"/>
    </w:rPr>
  </w:style>
  <w:style w:type="character" w:customStyle="1" w:styleId="TekstpodstawowyZnak">
    <w:name w:val="Tekst podstawowy Znak"/>
    <w:link w:val="Tekstpodstawowy"/>
    <w:uiPriority w:val="99"/>
    <w:locked/>
    <w:rsid w:val="008E26F8"/>
    <w:rPr>
      <w:rFonts w:ascii="Times New Roman" w:hAnsi="Times New Roman" w:cs="Times New Roman"/>
      <w:sz w:val="20"/>
      <w:szCs w:val="20"/>
      <w:lang w:eastAsia="pl-PL"/>
    </w:rPr>
  </w:style>
  <w:style w:type="paragraph" w:customStyle="1" w:styleId="Standard">
    <w:name w:val="Standard"/>
    <w:rsid w:val="008E26F8"/>
    <w:pPr>
      <w:suppressAutoHyphens/>
      <w:autoSpaceDN w:val="0"/>
    </w:pPr>
    <w:rPr>
      <w:rFonts w:ascii="Times New Roman" w:eastAsia="Times New Roman" w:hAnsi="Times New Roman"/>
      <w:kern w:val="3"/>
      <w:sz w:val="24"/>
      <w:szCs w:val="24"/>
    </w:rPr>
  </w:style>
  <w:style w:type="paragraph" w:styleId="Mapadokumentu">
    <w:name w:val="Document Map"/>
    <w:basedOn w:val="Normalny"/>
    <w:link w:val="MapadokumentuZnak"/>
    <w:uiPriority w:val="99"/>
    <w:semiHidden/>
    <w:rsid w:val="00712778"/>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locked/>
    <w:rsid w:val="003429A1"/>
    <w:rPr>
      <w:rFonts w:ascii="Times New Roman" w:hAnsi="Times New Roman" w:cs="Times New Roman"/>
      <w:sz w:val="2"/>
    </w:rPr>
  </w:style>
  <w:style w:type="paragraph" w:styleId="Nagwek">
    <w:name w:val="header"/>
    <w:basedOn w:val="Normalny"/>
    <w:link w:val="NagwekZnak"/>
    <w:uiPriority w:val="99"/>
    <w:semiHidden/>
    <w:rsid w:val="00510A6E"/>
    <w:pPr>
      <w:tabs>
        <w:tab w:val="center" w:pos="4536"/>
        <w:tab w:val="right" w:pos="9072"/>
      </w:tabs>
    </w:pPr>
  </w:style>
  <w:style w:type="character" w:customStyle="1" w:styleId="NagwekZnak">
    <w:name w:val="Nagłówek Znak"/>
    <w:link w:val="Nagwek"/>
    <w:uiPriority w:val="99"/>
    <w:semiHidden/>
    <w:locked/>
    <w:rsid w:val="00510A6E"/>
    <w:rPr>
      <w:rFonts w:ascii="Times New Roman" w:hAnsi="Times New Roman" w:cs="Times New Roman"/>
      <w:sz w:val="24"/>
      <w:szCs w:val="24"/>
    </w:rPr>
  </w:style>
  <w:style w:type="paragraph" w:styleId="Stopka">
    <w:name w:val="footer"/>
    <w:basedOn w:val="Normalny"/>
    <w:link w:val="StopkaZnak"/>
    <w:uiPriority w:val="99"/>
    <w:rsid w:val="00510A6E"/>
    <w:pPr>
      <w:tabs>
        <w:tab w:val="center" w:pos="4536"/>
        <w:tab w:val="right" w:pos="9072"/>
      </w:tabs>
    </w:pPr>
  </w:style>
  <w:style w:type="character" w:customStyle="1" w:styleId="StopkaZnak">
    <w:name w:val="Stopka Znak"/>
    <w:link w:val="Stopka"/>
    <w:uiPriority w:val="99"/>
    <w:locked/>
    <w:rsid w:val="00510A6E"/>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323AED"/>
    <w:rPr>
      <w:rFonts w:ascii="Segoe UI" w:hAnsi="Segoe UI" w:cs="Segoe UI"/>
      <w:sz w:val="18"/>
      <w:szCs w:val="18"/>
    </w:rPr>
  </w:style>
  <w:style w:type="character" w:customStyle="1" w:styleId="TekstdymkaZnak">
    <w:name w:val="Tekst dymka Znak"/>
    <w:link w:val="Tekstdymka"/>
    <w:uiPriority w:val="99"/>
    <w:semiHidden/>
    <w:rsid w:val="00323AED"/>
    <w:rPr>
      <w:rFonts w:ascii="Segoe UI" w:eastAsia="Times New Roman" w:hAnsi="Segoe UI" w:cs="Segoe UI"/>
      <w:sz w:val="18"/>
      <w:szCs w:val="18"/>
    </w:rPr>
  </w:style>
  <w:style w:type="paragraph" w:styleId="Tekstpodstawowywcity3">
    <w:name w:val="Body Text Indent 3"/>
    <w:basedOn w:val="Normalny"/>
    <w:link w:val="Tekstpodstawowywcity3Znak"/>
    <w:uiPriority w:val="99"/>
    <w:semiHidden/>
    <w:unhideWhenUsed/>
    <w:rsid w:val="000B6AAE"/>
    <w:pPr>
      <w:spacing w:after="120"/>
      <w:ind w:left="283"/>
    </w:pPr>
    <w:rPr>
      <w:sz w:val="16"/>
      <w:szCs w:val="16"/>
    </w:rPr>
  </w:style>
  <w:style w:type="character" w:customStyle="1" w:styleId="Tekstpodstawowywcity3Znak">
    <w:name w:val="Tekst podstawowy wcięty 3 Znak"/>
    <w:link w:val="Tekstpodstawowywcity3"/>
    <w:uiPriority w:val="99"/>
    <w:semiHidden/>
    <w:rsid w:val="000B6AAE"/>
    <w:rPr>
      <w:rFonts w:ascii="Times New Roman" w:eastAsia="Times New Roman" w:hAnsi="Times New Roman"/>
      <w:sz w:val="16"/>
      <w:szCs w:val="16"/>
    </w:rPr>
  </w:style>
  <w:style w:type="paragraph" w:customStyle="1" w:styleId="FR2">
    <w:name w:val="FR2"/>
    <w:rsid w:val="000B6AAE"/>
    <w:pPr>
      <w:widowControl w:val="0"/>
      <w:autoSpaceDE w:val="0"/>
      <w:autoSpaceDN w:val="0"/>
      <w:adjustRightInd w:val="0"/>
      <w:spacing w:line="300" w:lineRule="auto"/>
      <w:ind w:left="280" w:right="600"/>
      <w:jc w:val="center"/>
    </w:pPr>
    <w:rPr>
      <w:rFonts w:ascii="Times New Roman" w:eastAsia="Times New Roman" w:hAnsi="Times New Roman"/>
      <w:sz w:val="16"/>
      <w:szCs w:val="16"/>
    </w:rPr>
  </w:style>
  <w:style w:type="paragraph" w:customStyle="1" w:styleId="FR1">
    <w:name w:val="FR1"/>
    <w:rsid w:val="000B6AAE"/>
    <w:pPr>
      <w:widowControl w:val="0"/>
      <w:autoSpaceDE w:val="0"/>
      <w:autoSpaceDN w:val="0"/>
      <w:adjustRightInd w:val="0"/>
      <w:spacing w:line="480" w:lineRule="auto"/>
      <w:ind w:right="2200"/>
    </w:pPr>
    <w:rPr>
      <w:rFonts w:ascii="Arial" w:eastAsia="Times New Roman" w:hAnsi="Arial" w:cs="Arial"/>
      <w:b/>
      <w:bCs/>
      <w:sz w:val="24"/>
      <w:szCs w:val="24"/>
    </w:rPr>
  </w:style>
  <w:style w:type="character" w:styleId="Hipercze">
    <w:name w:val="Hyperlink"/>
    <w:uiPriority w:val="99"/>
    <w:unhideWhenUsed/>
    <w:rsid w:val="0033124A"/>
    <w:rPr>
      <w:color w:val="0000FF"/>
      <w:u w:val="single"/>
    </w:rPr>
  </w:style>
  <w:style w:type="character" w:customStyle="1" w:styleId="AkapitzlistZnak">
    <w:name w:val="Akapit z listą Znak"/>
    <w:aliases w:val="Obiekt Znak,List Paragraph1 Znak,Wyliczanie Znak,Akapit z listą31 Znak,Akapit z listą4 Znak,normalny tekst Znak,podpunkt Znak,Eko punkty Znak,Numerowanie Znak,BulletC Znak,test ciągły Znak,Akapit z listą1 Znak,Akapit z listą2 Znak"/>
    <w:link w:val="Akapitzlist"/>
    <w:qFormat/>
    <w:locked/>
    <w:rsid w:val="00A60202"/>
    <w:rPr>
      <w:rFonts w:ascii="Times New Roman" w:eastAsia="Times New Roman" w:hAnsi="Times New Roman"/>
      <w:sz w:val="24"/>
      <w:szCs w:val="24"/>
    </w:rPr>
  </w:style>
  <w:style w:type="paragraph" w:styleId="NormalnyWeb">
    <w:name w:val="Normal (Web)"/>
    <w:basedOn w:val="Normalny"/>
    <w:uiPriority w:val="99"/>
    <w:unhideWhenUsed/>
    <w:qFormat/>
    <w:rsid w:val="000C4DB9"/>
    <w:pPr>
      <w:spacing w:before="100" w:beforeAutospacing="1" w:after="119"/>
    </w:pPr>
  </w:style>
  <w:style w:type="paragraph" w:styleId="Bezodstpw">
    <w:name w:val="No Spacing"/>
    <w:uiPriority w:val="1"/>
    <w:qFormat/>
    <w:rsid w:val="005622C2"/>
    <w:pPr>
      <w:widowControl w:val="0"/>
      <w:suppressAutoHyphens/>
      <w:autoSpaceDN w:val="0"/>
    </w:pPr>
    <w:rPr>
      <w:rFonts w:ascii="Times New Roman" w:eastAsia="Arial Unicode MS" w:hAnsi="Times New Roman" w:cs="Tahoma"/>
      <w:kern w:val="3"/>
      <w:sz w:val="24"/>
      <w:szCs w:val="24"/>
    </w:rPr>
  </w:style>
  <w:style w:type="paragraph" w:customStyle="1" w:styleId="Textbody">
    <w:name w:val="Text body"/>
    <w:basedOn w:val="Standard"/>
    <w:qFormat/>
    <w:rsid w:val="00500DBE"/>
    <w:pPr>
      <w:widowControl w:val="0"/>
      <w:spacing w:after="120"/>
      <w:textAlignment w:val="baseline"/>
    </w:pPr>
    <w:rPr>
      <w:rFonts w:eastAsia="Arial Unicode MS" w:cs="Tahoma"/>
    </w:rPr>
  </w:style>
  <w:style w:type="paragraph" w:customStyle="1" w:styleId="Default">
    <w:name w:val="Default"/>
    <w:qFormat/>
    <w:rsid w:val="00500DBE"/>
    <w:pPr>
      <w:autoSpaceDE w:val="0"/>
      <w:autoSpaceDN w:val="0"/>
      <w:adjustRightInd w:val="0"/>
    </w:pPr>
    <w:rPr>
      <w:rFonts w:ascii="Times New Roman" w:eastAsia="Arial Unicode MS" w:hAnsi="Times New Roman"/>
      <w:color w:val="000000"/>
      <w:sz w:val="24"/>
      <w:szCs w:val="24"/>
    </w:rPr>
  </w:style>
  <w:style w:type="character" w:customStyle="1" w:styleId="Teksttreci">
    <w:name w:val="Tekst treści_"/>
    <w:link w:val="Teksttreci0"/>
    <w:rsid w:val="00500DBE"/>
    <w:rPr>
      <w:rFonts w:ascii="Arial" w:eastAsia="Arial" w:hAnsi="Arial" w:cs="Arial"/>
      <w:shd w:val="clear" w:color="auto" w:fill="FFFFFF"/>
    </w:rPr>
  </w:style>
  <w:style w:type="paragraph" w:customStyle="1" w:styleId="Teksttreci0">
    <w:name w:val="Tekst treści"/>
    <w:basedOn w:val="Normalny"/>
    <w:link w:val="Teksttreci"/>
    <w:rsid w:val="00500DBE"/>
    <w:pPr>
      <w:widowControl w:val="0"/>
      <w:shd w:val="clear" w:color="auto" w:fill="FFFFFF"/>
      <w:spacing w:line="360" w:lineRule="auto"/>
      <w:jc w:val="both"/>
    </w:pPr>
    <w:rPr>
      <w:rFonts w:ascii="Arial" w:eastAsia="Arial" w:hAnsi="Arial" w:cs="Arial"/>
      <w:sz w:val="20"/>
      <w:szCs w:val="20"/>
    </w:rPr>
  </w:style>
  <w:style w:type="paragraph" w:styleId="Tekstprzypisukocowego">
    <w:name w:val="endnote text"/>
    <w:basedOn w:val="Normalny"/>
    <w:link w:val="TekstprzypisukocowegoZnak"/>
    <w:uiPriority w:val="99"/>
    <w:semiHidden/>
    <w:unhideWhenUsed/>
    <w:rsid w:val="00A33E36"/>
    <w:rPr>
      <w:sz w:val="20"/>
      <w:szCs w:val="20"/>
    </w:rPr>
  </w:style>
  <w:style w:type="character" w:customStyle="1" w:styleId="TekstprzypisukocowegoZnak">
    <w:name w:val="Tekst przypisu końcowego Znak"/>
    <w:link w:val="Tekstprzypisukocowego"/>
    <w:uiPriority w:val="99"/>
    <w:semiHidden/>
    <w:rsid w:val="00A33E36"/>
    <w:rPr>
      <w:rFonts w:ascii="Times New Roman" w:eastAsia="Times New Roman" w:hAnsi="Times New Roman"/>
    </w:rPr>
  </w:style>
  <w:style w:type="character" w:styleId="Odwoanieprzypisukocowego">
    <w:name w:val="endnote reference"/>
    <w:uiPriority w:val="99"/>
    <w:semiHidden/>
    <w:unhideWhenUsed/>
    <w:rsid w:val="00A33E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9932">
      <w:bodyDiv w:val="1"/>
      <w:marLeft w:val="0"/>
      <w:marRight w:val="0"/>
      <w:marTop w:val="0"/>
      <w:marBottom w:val="0"/>
      <w:divBdr>
        <w:top w:val="none" w:sz="0" w:space="0" w:color="auto"/>
        <w:left w:val="none" w:sz="0" w:space="0" w:color="auto"/>
        <w:bottom w:val="none" w:sz="0" w:space="0" w:color="auto"/>
        <w:right w:val="none" w:sz="0" w:space="0" w:color="auto"/>
      </w:divBdr>
    </w:div>
    <w:div w:id="17657205">
      <w:bodyDiv w:val="1"/>
      <w:marLeft w:val="0"/>
      <w:marRight w:val="0"/>
      <w:marTop w:val="0"/>
      <w:marBottom w:val="0"/>
      <w:divBdr>
        <w:top w:val="none" w:sz="0" w:space="0" w:color="auto"/>
        <w:left w:val="none" w:sz="0" w:space="0" w:color="auto"/>
        <w:bottom w:val="none" w:sz="0" w:space="0" w:color="auto"/>
        <w:right w:val="none" w:sz="0" w:space="0" w:color="auto"/>
      </w:divBdr>
    </w:div>
    <w:div w:id="22176762">
      <w:bodyDiv w:val="1"/>
      <w:marLeft w:val="0"/>
      <w:marRight w:val="0"/>
      <w:marTop w:val="0"/>
      <w:marBottom w:val="0"/>
      <w:divBdr>
        <w:top w:val="none" w:sz="0" w:space="0" w:color="auto"/>
        <w:left w:val="none" w:sz="0" w:space="0" w:color="auto"/>
        <w:bottom w:val="none" w:sz="0" w:space="0" w:color="auto"/>
        <w:right w:val="none" w:sz="0" w:space="0" w:color="auto"/>
      </w:divBdr>
    </w:div>
    <w:div w:id="27919535">
      <w:bodyDiv w:val="1"/>
      <w:marLeft w:val="0"/>
      <w:marRight w:val="0"/>
      <w:marTop w:val="0"/>
      <w:marBottom w:val="0"/>
      <w:divBdr>
        <w:top w:val="none" w:sz="0" w:space="0" w:color="auto"/>
        <w:left w:val="none" w:sz="0" w:space="0" w:color="auto"/>
        <w:bottom w:val="none" w:sz="0" w:space="0" w:color="auto"/>
        <w:right w:val="none" w:sz="0" w:space="0" w:color="auto"/>
      </w:divBdr>
    </w:div>
    <w:div w:id="44717119">
      <w:bodyDiv w:val="1"/>
      <w:marLeft w:val="0"/>
      <w:marRight w:val="0"/>
      <w:marTop w:val="0"/>
      <w:marBottom w:val="0"/>
      <w:divBdr>
        <w:top w:val="none" w:sz="0" w:space="0" w:color="auto"/>
        <w:left w:val="none" w:sz="0" w:space="0" w:color="auto"/>
        <w:bottom w:val="none" w:sz="0" w:space="0" w:color="auto"/>
        <w:right w:val="none" w:sz="0" w:space="0" w:color="auto"/>
      </w:divBdr>
    </w:div>
    <w:div w:id="45883306">
      <w:bodyDiv w:val="1"/>
      <w:marLeft w:val="0"/>
      <w:marRight w:val="0"/>
      <w:marTop w:val="0"/>
      <w:marBottom w:val="0"/>
      <w:divBdr>
        <w:top w:val="none" w:sz="0" w:space="0" w:color="auto"/>
        <w:left w:val="none" w:sz="0" w:space="0" w:color="auto"/>
        <w:bottom w:val="none" w:sz="0" w:space="0" w:color="auto"/>
        <w:right w:val="none" w:sz="0" w:space="0" w:color="auto"/>
      </w:divBdr>
    </w:div>
    <w:div w:id="146407924">
      <w:bodyDiv w:val="1"/>
      <w:marLeft w:val="0"/>
      <w:marRight w:val="0"/>
      <w:marTop w:val="0"/>
      <w:marBottom w:val="0"/>
      <w:divBdr>
        <w:top w:val="none" w:sz="0" w:space="0" w:color="auto"/>
        <w:left w:val="none" w:sz="0" w:space="0" w:color="auto"/>
        <w:bottom w:val="none" w:sz="0" w:space="0" w:color="auto"/>
        <w:right w:val="none" w:sz="0" w:space="0" w:color="auto"/>
      </w:divBdr>
    </w:div>
    <w:div w:id="162939014">
      <w:bodyDiv w:val="1"/>
      <w:marLeft w:val="0"/>
      <w:marRight w:val="0"/>
      <w:marTop w:val="0"/>
      <w:marBottom w:val="0"/>
      <w:divBdr>
        <w:top w:val="none" w:sz="0" w:space="0" w:color="auto"/>
        <w:left w:val="none" w:sz="0" w:space="0" w:color="auto"/>
        <w:bottom w:val="none" w:sz="0" w:space="0" w:color="auto"/>
        <w:right w:val="none" w:sz="0" w:space="0" w:color="auto"/>
      </w:divBdr>
    </w:div>
    <w:div w:id="201984966">
      <w:bodyDiv w:val="1"/>
      <w:marLeft w:val="0"/>
      <w:marRight w:val="0"/>
      <w:marTop w:val="0"/>
      <w:marBottom w:val="0"/>
      <w:divBdr>
        <w:top w:val="none" w:sz="0" w:space="0" w:color="auto"/>
        <w:left w:val="none" w:sz="0" w:space="0" w:color="auto"/>
        <w:bottom w:val="none" w:sz="0" w:space="0" w:color="auto"/>
        <w:right w:val="none" w:sz="0" w:space="0" w:color="auto"/>
      </w:divBdr>
    </w:div>
    <w:div w:id="224220124">
      <w:bodyDiv w:val="1"/>
      <w:marLeft w:val="0"/>
      <w:marRight w:val="0"/>
      <w:marTop w:val="0"/>
      <w:marBottom w:val="0"/>
      <w:divBdr>
        <w:top w:val="none" w:sz="0" w:space="0" w:color="auto"/>
        <w:left w:val="none" w:sz="0" w:space="0" w:color="auto"/>
        <w:bottom w:val="none" w:sz="0" w:space="0" w:color="auto"/>
        <w:right w:val="none" w:sz="0" w:space="0" w:color="auto"/>
      </w:divBdr>
    </w:div>
    <w:div w:id="235555137">
      <w:bodyDiv w:val="1"/>
      <w:marLeft w:val="0"/>
      <w:marRight w:val="0"/>
      <w:marTop w:val="0"/>
      <w:marBottom w:val="0"/>
      <w:divBdr>
        <w:top w:val="none" w:sz="0" w:space="0" w:color="auto"/>
        <w:left w:val="none" w:sz="0" w:space="0" w:color="auto"/>
        <w:bottom w:val="none" w:sz="0" w:space="0" w:color="auto"/>
        <w:right w:val="none" w:sz="0" w:space="0" w:color="auto"/>
      </w:divBdr>
    </w:div>
    <w:div w:id="237403962">
      <w:bodyDiv w:val="1"/>
      <w:marLeft w:val="0"/>
      <w:marRight w:val="0"/>
      <w:marTop w:val="0"/>
      <w:marBottom w:val="0"/>
      <w:divBdr>
        <w:top w:val="none" w:sz="0" w:space="0" w:color="auto"/>
        <w:left w:val="none" w:sz="0" w:space="0" w:color="auto"/>
        <w:bottom w:val="none" w:sz="0" w:space="0" w:color="auto"/>
        <w:right w:val="none" w:sz="0" w:space="0" w:color="auto"/>
      </w:divBdr>
    </w:div>
    <w:div w:id="263074414">
      <w:bodyDiv w:val="1"/>
      <w:marLeft w:val="0"/>
      <w:marRight w:val="0"/>
      <w:marTop w:val="0"/>
      <w:marBottom w:val="0"/>
      <w:divBdr>
        <w:top w:val="none" w:sz="0" w:space="0" w:color="auto"/>
        <w:left w:val="none" w:sz="0" w:space="0" w:color="auto"/>
        <w:bottom w:val="none" w:sz="0" w:space="0" w:color="auto"/>
        <w:right w:val="none" w:sz="0" w:space="0" w:color="auto"/>
      </w:divBdr>
    </w:div>
    <w:div w:id="285620677">
      <w:bodyDiv w:val="1"/>
      <w:marLeft w:val="0"/>
      <w:marRight w:val="0"/>
      <w:marTop w:val="0"/>
      <w:marBottom w:val="0"/>
      <w:divBdr>
        <w:top w:val="none" w:sz="0" w:space="0" w:color="auto"/>
        <w:left w:val="none" w:sz="0" w:space="0" w:color="auto"/>
        <w:bottom w:val="none" w:sz="0" w:space="0" w:color="auto"/>
        <w:right w:val="none" w:sz="0" w:space="0" w:color="auto"/>
      </w:divBdr>
    </w:div>
    <w:div w:id="286744201">
      <w:bodyDiv w:val="1"/>
      <w:marLeft w:val="0"/>
      <w:marRight w:val="0"/>
      <w:marTop w:val="0"/>
      <w:marBottom w:val="0"/>
      <w:divBdr>
        <w:top w:val="none" w:sz="0" w:space="0" w:color="auto"/>
        <w:left w:val="none" w:sz="0" w:space="0" w:color="auto"/>
        <w:bottom w:val="none" w:sz="0" w:space="0" w:color="auto"/>
        <w:right w:val="none" w:sz="0" w:space="0" w:color="auto"/>
      </w:divBdr>
    </w:div>
    <w:div w:id="292836344">
      <w:bodyDiv w:val="1"/>
      <w:marLeft w:val="0"/>
      <w:marRight w:val="0"/>
      <w:marTop w:val="0"/>
      <w:marBottom w:val="0"/>
      <w:divBdr>
        <w:top w:val="none" w:sz="0" w:space="0" w:color="auto"/>
        <w:left w:val="none" w:sz="0" w:space="0" w:color="auto"/>
        <w:bottom w:val="none" w:sz="0" w:space="0" w:color="auto"/>
        <w:right w:val="none" w:sz="0" w:space="0" w:color="auto"/>
      </w:divBdr>
    </w:div>
    <w:div w:id="302465131">
      <w:bodyDiv w:val="1"/>
      <w:marLeft w:val="0"/>
      <w:marRight w:val="0"/>
      <w:marTop w:val="0"/>
      <w:marBottom w:val="0"/>
      <w:divBdr>
        <w:top w:val="none" w:sz="0" w:space="0" w:color="auto"/>
        <w:left w:val="none" w:sz="0" w:space="0" w:color="auto"/>
        <w:bottom w:val="none" w:sz="0" w:space="0" w:color="auto"/>
        <w:right w:val="none" w:sz="0" w:space="0" w:color="auto"/>
      </w:divBdr>
    </w:div>
    <w:div w:id="318466731">
      <w:bodyDiv w:val="1"/>
      <w:marLeft w:val="0"/>
      <w:marRight w:val="0"/>
      <w:marTop w:val="0"/>
      <w:marBottom w:val="0"/>
      <w:divBdr>
        <w:top w:val="none" w:sz="0" w:space="0" w:color="auto"/>
        <w:left w:val="none" w:sz="0" w:space="0" w:color="auto"/>
        <w:bottom w:val="none" w:sz="0" w:space="0" w:color="auto"/>
        <w:right w:val="none" w:sz="0" w:space="0" w:color="auto"/>
      </w:divBdr>
    </w:div>
    <w:div w:id="331417953">
      <w:bodyDiv w:val="1"/>
      <w:marLeft w:val="0"/>
      <w:marRight w:val="0"/>
      <w:marTop w:val="0"/>
      <w:marBottom w:val="0"/>
      <w:divBdr>
        <w:top w:val="none" w:sz="0" w:space="0" w:color="auto"/>
        <w:left w:val="none" w:sz="0" w:space="0" w:color="auto"/>
        <w:bottom w:val="none" w:sz="0" w:space="0" w:color="auto"/>
        <w:right w:val="none" w:sz="0" w:space="0" w:color="auto"/>
      </w:divBdr>
    </w:div>
    <w:div w:id="351763390">
      <w:bodyDiv w:val="1"/>
      <w:marLeft w:val="0"/>
      <w:marRight w:val="0"/>
      <w:marTop w:val="0"/>
      <w:marBottom w:val="0"/>
      <w:divBdr>
        <w:top w:val="none" w:sz="0" w:space="0" w:color="auto"/>
        <w:left w:val="none" w:sz="0" w:space="0" w:color="auto"/>
        <w:bottom w:val="none" w:sz="0" w:space="0" w:color="auto"/>
        <w:right w:val="none" w:sz="0" w:space="0" w:color="auto"/>
      </w:divBdr>
    </w:div>
    <w:div w:id="354772815">
      <w:bodyDiv w:val="1"/>
      <w:marLeft w:val="0"/>
      <w:marRight w:val="0"/>
      <w:marTop w:val="0"/>
      <w:marBottom w:val="0"/>
      <w:divBdr>
        <w:top w:val="none" w:sz="0" w:space="0" w:color="auto"/>
        <w:left w:val="none" w:sz="0" w:space="0" w:color="auto"/>
        <w:bottom w:val="none" w:sz="0" w:space="0" w:color="auto"/>
        <w:right w:val="none" w:sz="0" w:space="0" w:color="auto"/>
      </w:divBdr>
    </w:div>
    <w:div w:id="395052952">
      <w:bodyDiv w:val="1"/>
      <w:marLeft w:val="0"/>
      <w:marRight w:val="0"/>
      <w:marTop w:val="0"/>
      <w:marBottom w:val="0"/>
      <w:divBdr>
        <w:top w:val="none" w:sz="0" w:space="0" w:color="auto"/>
        <w:left w:val="none" w:sz="0" w:space="0" w:color="auto"/>
        <w:bottom w:val="none" w:sz="0" w:space="0" w:color="auto"/>
        <w:right w:val="none" w:sz="0" w:space="0" w:color="auto"/>
      </w:divBdr>
    </w:div>
    <w:div w:id="420182642">
      <w:bodyDiv w:val="1"/>
      <w:marLeft w:val="0"/>
      <w:marRight w:val="0"/>
      <w:marTop w:val="0"/>
      <w:marBottom w:val="0"/>
      <w:divBdr>
        <w:top w:val="none" w:sz="0" w:space="0" w:color="auto"/>
        <w:left w:val="none" w:sz="0" w:space="0" w:color="auto"/>
        <w:bottom w:val="none" w:sz="0" w:space="0" w:color="auto"/>
        <w:right w:val="none" w:sz="0" w:space="0" w:color="auto"/>
      </w:divBdr>
    </w:div>
    <w:div w:id="438723544">
      <w:bodyDiv w:val="1"/>
      <w:marLeft w:val="0"/>
      <w:marRight w:val="0"/>
      <w:marTop w:val="0"/>
      <w:marBottom w:val="0"/>
      <w:divBdr>
        <w:top w:val="none" w:sz="0" w:space="0" w:color="auto"/>
        <w:left w:val="none" w:sz="0" w:space="0" w:color="auto"/>
        <w:bottom w:val="none" w:sz="0" w:space="0" w:color="auto"/>
        <w:right w:val="none" w:sz="0" w:space="0" w:color="auto"/>
      </w:divBdr>
    </w:div>
    <w:div w:id="445740543">
      <w:bodyDiv w:val="1"/>
      <w:marLeft w:val="0"/>
      <w:marRight w:val="0"/>
      <w:marTop w:val="0"/>
      <w:marBottom w:val="0"/>
      <w:divBdr>
        <w:top w:val="none" w:sz="0" w:space="0" w:color="auto"/>
        <w:left w:val="none" w:sz="0" w:space="0" w:color="auto"/>
        <w:bottom w:val="none" w:sz="0" w:space="0" w:color="auto"/>
        <w:right w:val="none" w:sz="0" w:space="0" w:color="auto"/>
      </w:divBdr>
    </w:div>
    <w:div w:id="453214057">
      <w:bodyDiv w:val="1"/>
      <w:marLeft w:val="0"/>
      <w:marRight w:val="0"/>
      <w:marTop w:val="0"/>
      <w:marBottom w:val="0"/>
      <w:divBdr>
        <w:top w:val="none" w:sz="0" w:space="0" w:color="auto"/>
        <w:left w:val="none" w:sz="0" w:space="0" w:color="auto"/>
        <w:bottom w:val="none" w:sz="0" w:space="0" w:color="auto"/>
        <w:right w:val="none" w:sz="0" w:space="0" w:color="auto"/>
      </w:divBdr>
    </w:div>
    <w:div w:id="491214022">
      <w:bodyDiv w:val="1"/>
      <w:marLeft w:val="0"/>
      <w:marRight w:val="0"/>
      <w:marTop w:val="0"/>
      <w:marBottom w:val="0"/>
      <w:divBdr>
        <w:top w:val="none" w:sz="0" w:space="0" w:color="auto"/>
        <w:left w:val="none" w:sz="0" w:space="0" w:color="auto"/>
        <w:bottom w:val="none" w:sz="0" w:space="0" w:color="auto"/>
        <w:right w:val="none" w:sz="0" w:space="0" w:color="auto"/>
      </w:divBdr>
    </w:div>
    <w:div w:id="493879975">
      <w:bodyDiv w:val="1"/>
      <w:marLeft w:val="0"/>
      <w:marRight w:val="0"/>
      <w:marTop w:val="0"/>
      <w:marBottom w:val="0"/>
      <w:divBdr>
        <w:top w:val="none" w:sz="0" w:space="0" w:color="auto"/>
        <w:left w:val="none" w:sz="0" w:space="0" w:color="auto"/>
        <w:bottom w:val="none" w:sz="0" w:space="0" w:color="auto"/>
        <w:right w:val="none" w:sz="0" w:space="0" w:color="auto"/>
      </w:divBdr>
    </w:div>
    <w:div w:id="501774625">
      <w:bodyDiv w:val="1"/>
      <w:marLeft w:val="0"/>
      <w:marRight w:val="0"/>
      <w:marTop w:val="0"/>
      <w:marBottom w:val="0"/>
      <w:divBdr>
        <w:top w:val="none" w:sz="0" w:space="0" w:color="auto"/>
        <w:left w:val="none" w:sz="0" w:space="0" w:color="auto"/>
        <w:bottom w:val="none" w:sz="0" w:space="0" w:color="auto"/>
        <w:right w:val="none" w:sz="0" w:space="0" w:color="auto"/>
      </w:divBdr>
    </w:div>
    <w:div w:id="502596820">
      <w:bodyDiv w:val="1"/>
      <w:marLeft w:val="0"/>
      <w:marRight w:val="0"/>
      <w:marTop w:val="0"/>
      <w:marBottom w:val="0"/>
      <w:divBdr>
        <w:top w:val="none" w:sz="0" w:space="0" w:color="auto"/>
        <w:left w:val="none" w:sz="0" w:space="0" w:color="auto"/>
        <w:bottom w:val="none" w:sz="0" w:space="0" w:color="auto"/>
        <w:right w:val="none" w:sz="0" w:space="0" w:color="auto"/>
      </w:divBdr>
    </w:div>
    <w:div w:id="503908294">
      <w:bodyDiv w:val="1"/>
      <w:marLeft w:val="0"/>
      <w:marRight w:val="0"/>
      <w:marTop w:val="0"/>
      <w:marBottom w:val="0"/>
      <w:divBdr>
        <w:top w:val="none" w:sz="0" w:space="0" w:color="auto"/>
        <w:left w:val="none" w:sz="0" w:space="0" w:color="auto"/>
        <w:bottom w:val="none" w:sz="0" w:space="0" w:color="auto"/>
        <w:right w:val="none" w:sz="0" w:space="0" w:color="auto"/>
      </w:divBdr>
    </w:div>
    <w:div w:id="552035493">
      <w:bodyDiv w:val="1"/>
      <w:marLeft w:val="0"/>
      <w:marRight w:val="0"/>
      <w:marTop w:val="0"/>
      <w:marBottom w:val="0"/>
      <w:divBdr>
        <w:top w:val="none" w:sz="0" w:space="0" w:color="auto"/>
        <w:left w:val="none" w:sz="0" w:space="0" w:color="auto"/>
        <w:bottom w:val="none" w:sz="0" w:space="0" w:color="auto"/>
        <w:right w:val="none" w:sz="0" w:space="0" w:color="auto"/>
      </w:divBdr>
    </w:div>
    <w:div w:id="557664510">
      <w:bodyDiv w:val="1"/>
      <w:marLeft w:val="0"/>
      <w:marRight w:val="0"/>
      <w:marTop w:val="0"/>
      <w:marBottom w:val="0"/>
      <w:divBdr>
        <w:top w:val="none" w:sz="0" w:space="0" w:color="auto"/>
        <w:left w:val="none" w:sz="0" w:space="0" w:color="auto"/>
        <w:bottom w:val="none" w:sz="0" w:space="0" w:color="auto"/>
        <w:right w:val="none" w:sz="0" w:space="0" w:color="auto"/>
      </w:divBdr>
    </w:div>
    <w:div w:id="561059681">
      <w:bodyDiv w:val="1"/>
      <w:marLeft w:val="0"/>
      <w:marRight w:val="0"/>
      <w:marTop w:val="0"/>
      <w:marBottom w:val="0"/>
      <w:divBdr>
        <w:top w:val="none" w:sz="0" w:space="0" w:color="auto"/>
        <w:left w:val="none" w:sz="0" w:space="0" w:color="auto"/>
        <w:bottom w:val="none" w:sz="0" w:space="0" w:color="auto"/>
        <w:right w:val="none" w:sz="0" w:space="0" w:color="auto"/>
      </w:divBdr>
    </w:div>
    <w:div w:id="573054351">
      <w:bodyDiv w:val="1"/>
      <w:marLeft w:val="0"/>
      <w:marRight w:val="0"/>
      <w:marTop w:val="0"/>
      <w:marBottom w:val="0"/>
      <w:divBdr>
        <w:top w:val="none" w:sz="0" w:space="0" w:color="auto"/>
        <w:left w:val="none" w:sz="0" w:space="0" w:color="auto"/>
        <w:bottom w:val="none" w:sz="0" w:space="0" w:color="auto"/>
        <w:right w:val="none" w:sz="0" w:space="0" w:color="auto"/>
      </w:divBdr>
    </w:div>
    <w:div w:id="627734999">
      <w:bodyDiv w:val="1"/>
      <w:marLeft w:val="0"/>
      <w:marRight w:val="0"/>
      <w:marTop w:val="0"/>
      <w:marBottom w:val="0"/>
      <w:divBdr>
        <w:top w:val="none" w:sz="0" w:space="0" w:color="auto"/>
        <w:left w:val="none" w:sz="0" w:space="0" w:color="auto"/>
        <w:bottom w:val="none" w:sz="0" w:space="0" w:color="auto"/>
        <w:right w:val="none" w:sz="0" w:space="0" w:color="auto"/>
      </w:divBdr>
    </w:div>
    <w:div w:id="638341669">
      <w:bodyDiv w:val="1"/>
      <w:marLeft w:val="0"/>
      <w:marRight w:val="0"/>
      <w:marTop w:val="0"/>
      <w:marBottom w:val="0"/>
      <w:divBdr>
        <w:top w:val="none" w:sz="0" w:space="0" w:color="auto"/>
        <w:left w:val="none" w:sz="0" w:space="0" w:color="auto"/>
        <w:bottom w:val="none" w:sz="0" w:space="0" w:color="auto"/>
        <w:right w:val="none" w:sz="0" w:space="0" w:color="auto"/>
      </w:divBdr>
    </w:div>
    <w:div w:id="658926619">
      <w:bodyDiv w:val="1"/>
      <w:marLeft w:val="0"/>
      <w:marRight w:val="0"/>
      <w:marTop w:val="0"/>
      <w:marBottom w:val="0"/>
      <w:divBdr>
        <w:top w:val="none" w:sz="0" w:space="0" w:color="auto"/>
        <w:left w:val="none" w:sz="0" w:space="0" w:color="auto"/>
        <w:bottom w:val="none" w:sz="0" w:space="0" w:color="auto"/>
        <w:right w:val="none" w:sz="0" w:space="0" w:color="auto"/>
      </w:divBdr>
    </w:div>
    <w:div w:id="670571619">
      <w:bodyDiv w:val="1"/>
      <w:marLeft w:val="0"/>
      <w:marRight w:val="0"/>
      <w:marTop w:val="0"/>
      <w:marBottom w:val="0"/>
      <w:divBdr>
        <w:top w:val="none" w:sz="0" w:space="0" w:color="auto"/>
        <w:left w:val="none" w:sz="0" w:space="0" w:color="auto"/>
        <w:bottom w:val="none" w:sz="0" w:space="0" w:color="auto"/>
        <w:right w:val="none" w:sz="0" w:space="0" w:color="auto"/>
      </w:divBdr>
    </w:div>
    <w:div w:id="709646789">
      <w:bodyDiv w:val="1"/>
      <w:marLeft w:val="0"/>
      <w:marRight w:val="0"/>
      <w:marTop w:val="0"/>
      <w:marBottom w:val="0"/>
      <w:divBdr>
        <w:top w:val="none" w:sz="0" w:space="0" w:color="auto"/>
        <w:left w:val="none" w:sz="0" w:space="0" w:color="auto"/>
        <w:bottom w:val="none" w:sz="0" w:space="0" w:color="auto"/>
        <w:right w:val="none" w:sz="0" w:space="0" w:color="auto"/>
      </w:divBdr>
    </w:div>
    <w:div w:id="715661459">
      <w:bodyDiv w:val="1"/>
      <w:marLeft w:val="0"/>
      <w:marRight w:val="0"/>
      <w:marTop w:val="0"/>
      <w:marBottom w:val="0"/>
      <w:divBdr>
        <w:top w:val="none" w:sz="0" w:space="0" w:color="auto"/>
        <w:left w:val="none" w:sz="0" w:space="0" w:color="auto"/>
        <w:bottom w:val="none" w:sz="0" w:space="0" w:color="auto"/>
        <w:right w:val="none" w:sz="0" w:space="0" w:color="auto"/>
      </w:divBdr>
    </w:div>
    <w:div w:id="722213814">
      <w:bodyDiv w:val="1"/>
      <w:marLeft w:val="0"/>
      <w:marRight w:val="0"/>
      <w:marTop w:val="0"/>
      <w:marBottom w:val="0"/>
      <w:divBdr>
        <w:top w:val="none" w:sz="0" w:space="0" w:color="auto"/>
        <w:left w:val="none" w:sz="0" w:space="0" w:color="auto"/>
        <w:bottom w:val="none" w:sz="0" w:space="0" w:color="auto"/>
        <w:right w:val="none" w:sz="0" w:space="0" w:color="auto"/>
      </w:divBdr>
    </w:div>
    <w:div w:id="730156517">
      <w:bodyDiv w:val="1"/>
      <w:marLeft w:val="0"/>
      <w:marRight w:val="0"/>
      <w:marTop w:val="0"/>
      <w:marBottom w:val="0"/>
      <w:divBdr>
        <w:top w:val="none" w:sz="0" w:space="0" w:color="auto"/>
        <w:left w:val="none" w:sz="0" w:space="0" w:color="auto"/>
        <w:bottom w:val="none" w:sz="0" w:space="0" w:color="auto"/>
        <w:right w:val="none" w:sz="0" w:space="0" w:color="auto"/>
      </w:divBdr>
    </w:div>
    <w:div w:id="746609148">
      <w:bodyDiv w:val="1"/>
      <w:marLeft w:val="0"/>
      <w:marRight w:val="0"/>
      <w:marTop w:val="0"/>
      <w:marBottom w:val="0"/>
      <w:divBdr>
        <w:top w:val="none" w:sz="0" w:space="0" w:color="auto"/>
        <w:left w:val="none" w:sz="0" w:space="0" w:color="auto"/>
        <w:bottom w:val="none" w:sz="0" w:space="0" w:color="auto"/>
        <w:right w:val="none" w:sz="0" w:space="0" w:color="auto"/>
      </w:divBdr>
    </w:div>
    <w:div w:id="761344142">
      <w:bodyDiv w:val="1"/>
      <w:marLeft w:val="0"/>
      <w:marRight w:val="0"/>
      <w:marTop w:val="0"/>
      <w:marBottom w:val="0"/>
      <w:divBdr>
        <w:top w:val="none" w:sz="0" w:space="0" w:color="auto"/>
        <w:left w:val="none" w:sz="0" w:space="0" w:color="auto"/>
        <w:bottom w:val="none" w:sz="0" w:space="0" w:color="auto"/>
        <w:right w:val="none" w:sz="0" w:space="0" w:color="auto"/>
      </w:divBdr>
    </w:div>
    <w:div w:id="828013971">
      <w:marLeft w:val="0"/>
      <w:marRight w:val="0"/>
      <w:marTop w:val="0"/>
      <w:marBottom w:val="0"/>
      <w:divBdr>
        <w:top w:val="none" w:sz="0" w:space="0" w:color="auto"/>
        <w:left w:val="none" w:sz="0" w:space="0" w:color="auto"/>
        <w:bottom w:val="none" w:sz="0" w:space="0" w:color="auto"/>
        <w:right w:val="none" w:sz="0" w:space="0" w:color="auto"/>
      </w:divBdr>
    </w:div>
    <w:div w:id="828013972">
      <w:marLeft w:val="0"/>
      <w:marRight w:val="0"/>
      <w:marTop w:val="0"/>
      <w:marBottom w:val="0"/>
      <w:divBdr>
        <w:top w:val="none" w:sz="0" w:space="0" w:color="auto"/>
        <w:left w:val="none" w:sz="0" w:space="0" w:color="auto"/>
        <w:bottom w:val="none" w:sz="0" w:space="0" w:color="auto"/>
        <w:right w:val="none" w:sz="0" w:space="0" w:color="auto"/>
      </w:divBdr>
    </w:div>
    <w:div w:id="828013973">
      <w:marLeft w:val="0"/>
      <w:marRight w:val="0"/>
      <w:marTop w:val="0"/>
      <w:marBottom w:val="0"/>
      <w:divBdr>
        <w:top w:val="none" w:sz="0" w:space="0" w:color="auto"/>
        <w:left w:val="none" w:sz="0" w:space="0" w:color="auto"/>
        <w:bottom w:val="none" w:sz="0" w:space="0" w:color="auto"/>
        <w:right w:val="none" w:sz="0" w:space="0" w:color="auto"/>
      </w:divBdr>
    </w:div>
    <w:div w:id="828013974">
      <w:marLeft w:val="0"/>
      <w:marRight w:val="0"/>
      <w:marTop w:val="0"/>
      <w:marBottom w:val="0"/>
      <w:divBdr>
        <w:top w:val="none" w:sz="0" w:space="0" w:color="auto"/>
        <w:left w:val="none" w:sz="0" w:space="0" w:color="auto"/>
        <w:bottom w:val="none" w:sz="0" w:space="0" w:color="auto"/>
        <w:right w:val="none" w:sz="0" w:space="0" w:color="auto"/>
      </w:divBdr>
    </w:div>
    <w:div w:id="828013975">
      <w:marLeft w:val="0"/>
      <w:marRight w:val="0"/>
      <w:marTop w:val="0"/>
      <w:marBottom w:val="0"/>
      <w:divBdr>
        <w:top w:val="none" w:sz="0" w:space="0" w:color="auto"/>
        <w:left w:val="none" w:sz="0" w:space="0" w:color="auto"/>
        <w:bottom w:val="none" w:sz="0" w:space="0" w:color="auto"/>
        <w:right w:val="none" w:sz="0" w:space="0" w:color="auto"/>
      </w:divBdr>
    </w:div>
    <w:div w:id="828013976">
      <w:marLeft w:val="0"/>
      <w:marRight w:val="0"/>
      <w:marTop w:val="0"/>
      <w:marBottom w:val="0"/>
      <w:divBdr>
        <w:top w:val="none" w:sz="0" w:space="0" w:color="auto"/>
        <w:left w:val="none" w:sz="0" w:space="0" w:color="auto"/>
        <w:bottom w:val="none" w:sz="0" w:space="0" w:color="auto"/>
        <w:right w:val="none" w:sz="0" w:space="0" w:color="auto"/>
      </w:divBdr>
    </w:div>
    <w:div w:id="828013977">
      <w:marLeft w:val="0"/>
      <w:marRight w:val="0"/>
      <w:marTop w:val="0"/>
      <w:marBottom w:val="0"/>
      <w:divBdr>
        <w:top w:val="none" w:sz="0" w:space="0" w:color="auto"/>
        <w:left w:val="none" w:sz="0" w:space="0" w:color="auto"/>
        <w:bottom w:val="none" w:sz="0" w:space="0" w:color="auto"/>
        <w:right w:val="none" w:sz="0" w:space="0" w:color="auto"/>
      </w:divBdr>
    </w:div>
    <w:div w:id="828013978">
      <w:marLeft w:val="0"/>
      <w:marRight w:val="0"/>
      <w:marTop w:val="0"/>
      <w:marBottom w:val="0"/>
      <w:divBdr>
        <w:top w:val="none" w:sz="0" w:space="0" w:color="auto"/>
        <w:left w:val="none" w:sz="0" w:space="0" w:color="auto"/>
        <w:bottom w:val="none" w:sz="0" w:space="0" w:color="auto"/>
        <w:right w:val="none" w:sz="0" w:space="0" w:color="auto"/>
      </w:divBdr>
    </w:div>
    <w:div w:id="828013979">
      <w:marLeft w:val="0"/>
      <w:marRight w:val="0"/>
      <w:marTop w:val="0"/>
      <w:marBottom w:val="0"/>
      <w:divBdr>
        <w:top w:val="none" w:sz="0" w:space="0" w:color="auto"/>
        <w:left w:val="none" w:sz="0" w:space="0" w:color="auto"/>
        <w:bottom w:val="none" w:sz="0" w:space="0" w:color="auto"/>
        <w:right w:val="none" w:sz="0" w:space="0" w:color="auto"/>
      </w:divBdr>
    </w:div>
    <w:div w:id="828013980">
      <w:marLeft w:val="0"/>
      <w:marRight w:val="0"/>
      <w:marTop w:val="0"/>
      <w:marBottom w:val="0"/>
      <w:divBdr>
        <w:top w:val="none" w:sz="0" w:space="0" w:color="auto"/>
        <w:left w:val="none" w:sz="0" w:space="0" w:color="auto"/>
        <w:bottom w:val="none" w:sz="0" w:space="0" w:color="auto"/>
        <w:right w:val="none" w:sz="0" w:space="0" w:color="auto"/>
      </w:divBdr>
    </w:div>
    <w:div w:id="828013981">
      <w:marLeft w:val="0"/>
      <w:marRight w:val="0"/>
      <w:marTop w:val="0"/>
      <w:marBottom w:val="0"/>
      <w:divBdr>
        <w:top w:val="none" w:sz="0" w:space="0" w:color="auto"/>
        <w:left w:val="none" w:sz="0" w:space="0" w:color="auto"/>
        <w:bottom w:val="none" w:sz="0" w:space="0" w:color="auto"/>
        <w:right w:val="none" w:sz="0" w:space="0" w:color="auto"/>
      </w:divBdr>
    </w:div>
    <w:div w:id="828013982">
      <w:marLeft w:val="0"/>
      <w:marRight w:val="0"/>
      <w:marTop w:val="0"/>
      <w:marBottom w:val="0"/>
      <w:divBdr>
        <w:top w:val="none" w:sz="0" w:space="0" w:color="auto"/>
        <w:left w:val="none" w:sz="0" w:space="0" w:color="auto"/>
        <w:bottom w:val="none" w:sz="0" w:space="0" w:color="auto"/>
        <w:right w:val="none" w:sz="0" w:space="0" w:color="auto"/>
      </w:divBdr>
    </w:div>
    <w:div w:id="828013983">
      <w:marLeft w:val="0"/>
      <w:marRight w:val="0"/>
      <w:marTop w:val="0"/>
      <w:marBottom w:val="0"/>
      <w:divBdr>
        <w:top w:val="none" w:sz="0" w:space="0" w:color="auto"/>
        <w:left w:val="none" w:sz="0" w:space="0" w:color="auto"/>
        <w:bottom w:val="none" w:sz="0" w:space="0" w:color="auto"/>
        <w:right w:val="none" w:sz="0" w:space="0" w:color="auto"/>
      </w:divBdr>
    </w:div>
    <w:div w:id="840003489">
      <w:bodyDiv w:val="1"/>
      <w:marLeft w:val="0"/>
      <w:marRight w:val="0"/>
      <w:marTop w:val="0"/>
      <w:marBottom w:val="0"/>
      <w:divBdr>
        <w:top w:val="none" w:sz="0" w:space="0" w:color="auto"/>
        <w:left w:val="none" w:sz="0" w:space="0" w:color="auto"/>
        <w:bottom w:val="none" w:sz="0" w:space="0" w:color="auto"/>
        <w:right w:val="none" w:sz="0" w:space="0" w:color="auto"/>
      </w:divBdr>
    </w:div>
    <w:div w:id="842862828">
      <w:bodyDiv w:val="1"/>
      <w:marLeft w:val="0"/>
      <w:marRight w:val="0"/>
      <w:marTop w:val="0"/>
      <w:marBottom w:val="0"/>
      <w:divBdr>
        <w:top w:val="none" w:sz="0" w:space="0" w:color="auto"/>
        <w:left w:val="none" w:sz="0" w:space="0" w:color="auto"/>
        <w:bottom w:val="none" w:sz="0" w:space="0" w:color="auto"/>
        <w:right w:val="none" w:sz="0" w:space="0" w:color="auto"/>
      </w:divBdr>
    </w:div>
    <w:div w:id="859078391">
      <w:bodyDiv w:val="1"/>
      <w:marLeft w:val="0"/>
      <w:marRight w:val="0"/>
      <w:marTop w:val="0"/>
      <w:marBottom w:val="0"/>
      <w:divBdr>
        <w:top w:val="none" w:sz="0" w:space="0" w:color="auto"/>
        <w:left w:val="none" w:sz="0" w:space="0" w:color="auto"/>
        <w:bottom w:val="none" w:sz="0" w:space="0" w:color="auto"/>
        <w:right w:val="none" w:sz="0" w:space="0" w:color="auto"/>
      </w:divBdr>
    </w:div>
    <w:div w:id="861287030">
      <w:bodyDiv w:val="1"/>
      <w:marLeft w:val="0"/>
      <w:marRight w:val="0"/>
      <w:marTop w:val="0"/>
      <w:marBottom w:val="0"/>
      <w:divBdr>
        <w:top w:val="none" w:sz="0" w:space="0" w:color="auto"/>
        <w:left w:val="none" w:sz="0" w:space="0" w:color="auto"/>
        <w:bottom w:val="none" w:sz="0" w:space="0" w:color="auto"/>
        <w:right w:val="none" w:sz="0" w:space="0" w:color="auto"/>
      </w:divBdr>
    </w:div>
    <w:div w:id="867639885">
      <w:bodyDiv w:val="1"/>
      <w:marLeft w:val="0"/>
      <w:marRight w:val="0"/>
      <w:marTop w:val="0"/>
      <w:marBottom w:val="0"/>
      <w:divBdr>
        <w:top w:val="none" w:sz="0" w:space="0" w:color="auto"/>
        <w:left w:val="none" w:sz="0" w:space="0" w:color="auto"/>
        <w:bottom w:val="none" w:sz="0" w:space="0" w:color="auto"/>
        <w:right w:val="none" w:sz="0" w:space="0" w:color="auto"/>
      </w:divBdr>
    </w:div>
    <w:div w:id="868252862">
      <w:bodyDiv w:val="1"/>
      <w:marLeft w:val="0"/>
      <w:marRight w:val="0"/>
      <w:marTop w:val="0"/>
      <w:marBottom w:val="0"/>
      <w:divBdr>
        <w:top w:val="none" w:sz="0" w:space="0" w:color="auto"/>
        <w:left w:val="none" w:sz="0" w:space="0" w:color="auto"/>
        <w:bottom w:val="none" w:sz="0" w:space="0" w:color="auto"/>
        <w:right w:val="none" w:sz="0" w:space="0" w:color="auto"/>
      </w:divBdr>
    </w:div>
    <w:div w:id="877358223">
      <w:bodyDiv w:val="1"/>
      <w:marLeft w:val="0"/>
      <w:marRight w:val="0"/>
      <w:marTop w:val="0"/>
      <w:marBottom w:val="0"/>
      <w:divBdr>
        <w:top w:val="none" w:sz="0" w:space="0" w:color="auto"/>
        <w:left w:val="none" w:sz="0" w:space="0" w:color="auto"/>
        <w:bottom w:val="none" w:sz="0" w:space="0" w:color="auto"/>
        <w:right w:val="none" w:sz="0" w:space="0" w:color="auto"/>
      </w:divBdr>
    </w:div>
    <w:div w:id="880480755">
      <w:bodyDiv w:val="1"/>
      <w:marLeft w:val="0"/>
      <w:marRight w:val="0"/>
      <w:marTop w:val="0"/>
      <w:marBottom w:val="0"/>
      <w:divBdr>
        <w:top w:val="none" w:sz="0" w:space="0" w:color="auto"/>
        <w:left w:val="none" w:sz="0" w:space="0" w:color="auto"/>
        <w:bottom w:val="none" w:sz="0" w:space="0" w:color="auto"/>
        <w:right w:val="none" w:sz="0" w:space="0" w:color="auto"/>
      </w:divBdr>
    </w:div>
    <w:div w:id="902565735">
      <w:bodyDiv w:val="1"/>
      <w:marLeft w:val="0"/>
      <w:marRight w:val="0"/>
      <w:marTop w:val="0"/>
      <w:marBottom w:val="0"/>
      <w:divBdr>
        <w:top w:val="none" w:sz="0" w:space="0" w:color="auto"/>
        <w:left w:val="none" w:sz="0" w:space="0" w:color="auto"/>
        <w:bottom w:val="none" w:sz="0" w:space="0" w:color="auto"/>
        <w:right w:val="none" w:sz="0" w:space="0" w:color="auto"/>
      </w:divBdr>
    </w:div>
    <w:div w:id="908032755">
      <w:bodyDiv w:val="1"/>
      <w:marLeft w:val="0"/>
      <w:marRight w:val="0"/>
      <w:marTop w:val="0"/>
      <w:marBottom w:val="0"/>
      <w:divBdr>
        <w:top w:val="none" w:sz="0" w:space="0" w:color="auto"/>
        <w:left w:val="none" w:sz="0" w:space="0" w:color="auto"/>
        <w:bottom w:val="none" w:sz="0" w:space="0" w:color="auto"/>
        <w:right w:val="none" w:sz="0" w:space="0" w:color="auto"/>
      </w:divBdr>
    </w:div>
    <w:div w:id="908462684">
      <w:bodyDiv w:val="1"/>
      <w:marLeft w:val="0"/>
      <w:marRight w:val="0"/>
      <w:marTop w:val="0"/>
      <w:marBottom w:val="0"/>
      <w:divBdr>
        <w:top w:val="none" w:sz="0" w:space="0" w:color="auto"/>
        <w:left w:val="none" w:sz="0" w:space="0" w:color="auto"/>
        <w:bottom w:val="none" w:sz="0" w:space="0" w:color="auto"/>
        <w:right w:val="none" w:sz="0" w:space="0" w:color="auto"/>
      </w:divBdr>
    </w:div>
    <w:div w:id="930705064">
      <w:bodyDiv w:val="1"/>
      <w:marLeft w:val="0"/>
      <w:marRight w:val="0"/>
      <w:marTop w:val="0"/>
      <w:marBottom w:val="0"/>
      <w:divBdr>
        <w:top w:val="none" w:sz="0" w:space="0" w:color="auto"/>
        <w:left w:val="none" w:sz="0" w:space="0" w:color="auto"/>
        <w:bottom w:val="none" w:sz="0" w:space="0" w:color="auto"/>
        <w:right w:val="none" w:sz="0" w:space="0" w:color="auto"/>
      </w:divBdr>
    </w:div>
    <w:div w:id="951278466">
      <w:bodyDiv w:val="1"/>
      <w:marLeft w:val="0"/>
      <w:marRight w:val="0"/>
      <w:marTop w:val="0"/>
      <w:marBottom w:val="0"/>
      <w:divBdr>
        <w:top w:val="none" w:sz="0" w:space="0" w:color="auto"/>
        <w:left w:val="none" w:sz="0" w:space="0" w:color="auto"/>
        <w:bottom w:val="none" w:sz="0" w:space="0" w:color="auto"/>
        <w:right w:val="none" w:sz="0" w:space="0" w:color="auto"/>
      </w:divBdr>
    </w:div>
    <w:div w:id="965620855">
      <w:bodyDiv w:val="1"/>
      <w:marLeft w:val="0"/>
      <w:marRight w:val="0"/>
      <w:marTop w:val="0"/>
      <w:marBottom w:val="0"/>
      <w:divBdr>
        <w:top w:val="none" w:sz="0" w:space="0" w:color="auto"/>
        <w:left w:val="none" w:sz="0" w:space="0" w:color="auto"/>
        <w:bottom w:val="none" w:sz="0" w:space="0" w:color="auto"/>
        <w:right w:val="none" w:sz="0" w:space="0" w:color="auto"/>
      </w:divBdr>
    </w:div>
    <w:div w:id="974797745">
      <w:bodyDiv w:val="1"/>
      <w:marLeft w:val="0"/>
      <w:marRight w:val="0"/>
      <w:marTop w:val="0"/>
      <w:marBottom w:val="0"/>
      <w:divBdr>
        <w:top w:val="none" w:sz="0" w:space="0" w:color="auto"/>
        <w:left w:val="none" w:sz="0" w:space="0" w:color="auto"/>
        <w:bottom w:val="none" w:sz="0" w:space="0" w:color="auto"/>
        <w:right w:val="none" w:sz="0" w:space="0" w:color="auto"/>
      </w:divBdr>
    </w:div>
    <w:div w:id="980308117">
      <w:bodyDiv w:val="1"/>
      <w:marLeft w:val="0"/>
      <w:marRight w:val="0"/>
      <w:marTop w:val="0"/>
      <w:marBottom w:val="0"/>
      <w:divBdr>
        <w:top w:val="none" w:sz="0" w:space="0" w:color="auto"/>
        <w:left w:val="none" w:sz="0" w:space="0" w:color="auto"/>
        <w:bottom w:val="none" w:sz="0" w:space="0" w:color="auto"/>
        <w:right w:val="none" w:sz="0" w:space="0" w:color="auto"/>
      </w:divBdr>
    </w:div>
    <w:div w:id="986930863">
      <w:bodyDiv w:val="1"/>
      <w:marLeft w:val="0"/>
      <w:marRight w:val="0"/>
      <w:marTop w:val="0"/>
      <w:marBottom w:val="0"/>
      <w:divBdr>
        <w:top w:val="none" w:sz="0" w:space="0" w:color="auto"/>
        <w:left w:val="none" w:sz="0" w:space="0" w:color="auto"/>
        <w:bottom w:val="none" w:sz="0" w:space="0" w:color="auto"/>
        <w:right w:val="none" w:sz="0" w:space="0" w:color="auto"/>
      </w:divBdr>
    </w:div>
    <w:div w:id="991569303">
      <w:bodyDiv w:val="1"/>
      <w:marLeft w:val="0"/>
      <w:marRight w:val="0"/>
      <w:marTop w:val="0"/>
      <w:marBottom w:val="0"/>
      <w:divBdr>
        <w:top w:val="none" w:sz="0" w:space="0" w:color="auto"/>
        <w:left w:val="none" w:sz="0" w:space="0" w:color="auto"/>
        <w:bottom w:val="none" w:sz="0" w:space="0" w:color="auto"/>
        <w:right w:val="none" w:sz="0" w:space="0" w:color="auto"/>
      </w:divBdr>
    </w:div>
    <w:div w:id="994603961">
      <w:bodyDiv w:val="1"/>
      <w:marLeft w:val="0"/>
      <w:marRight w:val="0"/>
      <w:marTop w:val="0"/>
      <w:marBottom w:val="0"/>
      <w:divBdr>
        <w:top w:val="none" w:sz="0" w:space="0" w:color="auto"/>
        <w:left w:val="none" w:sz="0" w:space="0" w:color="auto"/>
        <w:bottom w:val="none" w:sz="0" w:space="0" w:color="auto"/>
        <w:right w:val="none" w:sz="0" w:space="0" w:color="auto"/>
      </w:divBdr>
    </w:div>
    <w:div w:id="1018627597">
      <w:bodyDiv w:val="1"/>
      <w:marLeft w:val="0"/>
      <w:marRight w:val="0"/>
      <w:marTop w:val="0"/>
      <w:marBottom w:val="0"/>
      <w:divBdr>
        <w:top w:val="none" w:sz="0" w:space="0" w:color="auto"/>
        <w:left w:val="none" w:sz="0" w:space="0" w:color="auto"/>
        <w:bottom w:val="none" w:sz="0" w:space="0" w:color="auto"/>
        <w:right w:val="none" w:sz="0" w:space="0" w:color="auto"/>
      </w:divBdr>
    </w:div>
    <w:div w:id="1019241041">
      <w:bodyDiv w:val="1"/>
      <w:marLeft w:val="0"/>
      <w:marRight w:val="0"/>
      <w:marTop w:val="0"/>
      <w:marBottom w:val="0"/>
      <w:divBdr>
        <w:top w:val="none" w:sz="0" w:space="0" w:color="auto"/>
        <w:left w:val="none" w:sz="0" w:space="0" w:color="auto"/>
        <w:bottom w:val="none" w:sz="0" w:space="0" w:color="auto"/>
        <w:right w:val="none" w:sz="0" w:space="0" w:color="auto"/>
      </w:divBdr>
    </w:div>
    <w:div w:id="1030645515">
      <w:bodyDiv w:val="1"/>
      <w:marLeft w:val="0"/>
      <w:marRight w:val="0"/>
      <w:marTop w:val="0"/>
      <w:marBottom w:val="0"/>
      <w:divBdr>
        <w:top w:val="none" w:sz="0" w:space="0" w:color="auto"/>
        <w:left w:val="none" w:sz="0" w:space="0" w:color="auto"/>
        <w:bottom w:val="none" w:sz="0" w:space="0" w:color="auto"/>
        <w:right w:val="none" w:sz="0" w:space="0" w:color="auto"/>
      </w:divBdr>
    </w:div>
    <w:div w:id="1048913073">
      <w:bodyDiv w:val="1"/>
      <w:marLeft w:val="0"/>
      <w:marRight w:val="0"/>
      <w:marTop w:val="0"/>
      <w:marBottom w:val="0"/>
      <w:divBdr>
        <w:top w:val="none" w:sz="0" w:space="0" w:color="auto"/>
        <w:left w:val="none" w:sz="0" w:space="0" w:color="auto"/>
        <w:bottom w:val="none" w:sz="0" w:space="0" w:color="auto"/>
        <w:right w:val="none" w:sz="0" w:space="0" w:color="auto"/>
      </w:divBdr>
    </w:div>
    <w:div w:id="1050616037">
      <w:bodyDiv w:val="1"/>
      <w:marLeft w:val="0"/>
      <w:marRight w:val="0"/>
      <w:marTop w:val="0"/>
      <w:marBottom w:val="0"/>
      <w:divBdr>
        <w:top w:val="none" w:sz="0" w:space="0" w:color="auto"/>
        <w:left w:val="none" w:sz="0" w:space="0" w:color="auto"/>
        <w:bottom w:val="none" w:sz="0" w:space="0" w:color="auto"/>
        <w:right w:val="none" w:sz="0" w:space="0" w:color="auto"/>
      </w:divBdr>
    </w:div>
    <w:div w:id="1116951185">
      <w:bodyDiv w:val="1"/>
      <w:marLeft w:val="0"/>
      <w:marRight w:val="0"/>
      <w:marTop w:val="0"/>
      <w:marBottom w:val="0"/>
      <w:divBdr>
        <w:top w:val="none" w:sz="0" w:space="0" w:color="auto"/>
        <w:left w:val="none" w:sz="0" w:space="0" w:color="auto"/>
        <w:bottom w:val="none" w:sz="0" w:space="0" w:color="auto"/>
        <w:right w:val="none" w:sz="0" w:space="0" w:color="auto"/>
      </w:divBdr>
    </w:div>
    <w:div w:id="1117984460">
      <w:bodyDiv w:val="1"/>
      <w:marLeft w:val="0"/>
      <w:marRight w:val="0"/>
      <w:marTop w:val="0"/>
      <w:marBottom w:val="0"/>
      <w:divBdr>
        <w:top w:val="none" w:sz="0" w:space="0" w:color="auto"/>
        <w:left w:val="none" w:sz="0" w:space="0" w:color="auto"/>
        <w:bottom w:val="none" w:sz="0" w:space="0" w:color="auto"/>
        <w:right w:val="none" w:sz="0" w:space="0" w:color="auto"/>
      </w:divBdr>
    </w:div>
    <w:div w:id="1191411613">
      <w:bodyDiv w:val="1"/>
      <w:marLeft w:val="0"/>
      <w:marRight w:val="0"/>
      <w:marTop w:val="0"/>
      <w:marBottom w:val="0"/>
      <w:divBdr>
        <w:top w:val="none" w:sz="0" w:space="0" w:color="auto"/>
        <w:left w:val="none" w:sz="0" w:space="0" w:color="auto"/>
        <w:bottom w:val="none" w:sz="0" w:space="0" w:color="auto"/>
        <w:right w:val="none" w:sz="0" w:space="0" w:color="auto"/>
      </w:divBdr>
    </w:div>
    <w:div w:id="1232348521">
      <w:bodyDiv w:val="1"/>
      <w:marLeft w:val="0"/>
      <w:marRight w:val="0"/>
      <w:marTop w:val="0"/>
      <w:marBottom w:val="0"/>
      <w:divBdr>
        <w:top w:val="none" w:sz="0" w:space="0" w:color="auto"/>
        <w:left w:val="none" w:sz="0" w:space="0" w:color="auto"/>
        <w:bottom w:val="none" w:sz="0" w:space="0" w:color="auto"/>
        <w:right w:val="none" w:sz="0" w:space="0" w:color="auto"/>
      </w:divBdr>
    </w:div>
    <w:div w:id="1252277601">
      <w:bodyDiv w:val="1"/>
      <w:marLeft w:val="0"/>
      <w:marRight w:val="0"/>
      <w:marTop w:val="0"/>
      <w:marBottom w:val="0"/>
      <w:divBdr>
        <w:top w:val="none" w:sz="0" w:space="0" w:color="auto"/>
        <w:left w:val="none" w:sz="0" w:space="0" w:color="auto"/>
        <w:bottom w:val="none" w:sz="0" w:space="0" w:color="auto"/>
        <w:right w:val="none" w:sz="0" w:space="0" w:color="auto"/>
      </w:divBdr>
    </w:div>
    <w:div w:id="1270238504">
      <w:bodyDiv w:val="1"/>
      <w:marLeft w:val="0"/>
      <w:marRight w:val="0"/>
      <w:marTop w:val="0"/>
      <w:marBottom w:val="0"/>
      <w:divBdr>
        <w:top w:val="none" w:sz="0" w:space="0" w:color="auto"/>
        <w:left w:val="none" w:sz="0" w:space="0" w:color="auto"/>
        <w:bottom w:val="none" w:sz="0" w:space="0" w:color="auto"/>
        <w:right w:val="none" w:sz="0" w:space="0" w:color="auto"/>
      </w:divBdr>
    </w:div>
    <w:div w:id="1272543603">
      <w:bodyDiv w:val="1"/>
      <w:marLeft w:val="0"/>
      <w:marRight w:val="0"/>
      <w:marTop w:val="0"/>
      <w:marBottom w:val="0"/>
      <w:divBdr>
        <w:top w:val="none" w:sz="0" w:space="0" w:color="auto"/>
        <w:left w:val="none" w:sz="0" w:space="0" w:color="auto"/>
        <w:bottom w:val="none" w:sz="0" w:space="0" w:color="auto"/>
        <w:right w:val="none" w:sz="0" w:space="0" w:color="auto"/>
      </w:divBdr>
    </w:div>
    <w:div w:id="1285187832">
      <w:bodyDiv w:val="1"/>
      <w:marLeft w:val="0"/>
      <w:marRight w:val="0"/>
      <w:marTop w:val="0"/>
      <w:marBottom w:val="0"/>
      <w:divBdr>
        <w:top w:val="none" w:sz="0" w:space="0" w:color="auto"/>
        <w:left w:val="none" w:sz="0" w:space="0" w:color="auto"/>
        <w:bottom w:val="none" w:sz="0" w:space="0" w:color="auto"/>
        <w:right w:val="none" w:sz="0" w:space="0" w:color="auto"/>
      </w:divBdr>
    </w:div>
    <w:div w:id="1288123905">
      <w:bodyDiv w:val="1"/>
      <w:marLeft w:val="0"/>
      <w:marRight w:val="0"/>
      <w:marTop w:val="0"/>
      <w:marBottom w:val="0"/>
      <w:divBdr>
        <w:top w:val="none" w:sz="0" w:space="0" w:color="auto"/>
        <w:left w:val="none" w:sz="0" w:space="0" w:color="auto"/>
        <w:bottom w:val="none" w:sz="0" w:space="0" w:color="auto"/>
        <w:right w:val="none" w:sz="0" w:space="0" w:color="auto"/>
      </w:divBdr>
    </w:div>
    <w:div w:id="1362129730">
      <w:bodyDiv w:val="1"/>
      <w:marLeft w:val="0"/>
      <w:marRight w:val="0"/>
      <w:marTop w:val="0"/>
      <w:marBottom w:val="0"/>
      <w:divBdr>
        <w:top w:val="none" w:sz="0" w:space="0" w:color="auto"/>
        <w:left w:val="none" w:sz="0" w:space="0" w:color="auto"/>
        <w:bottom w:val="none" w:sz="0" w:space="0" w:color="auto"/>
        <w:right w:val="none" w:sz="0" w:space="0" w:color="auto"/>
      </w:divBdr>
    </w:div>
    <w:div w:id="1377970411">
      <w:bodyDiv w:val="1"/>
      <w:marLeft w:val="0"/>
      <w:marRight w:val="0"/>
      <w:marTop w:val="0"/>
      <w:marBottom w:val="0"/>
      <w:divBdr>
        <w:top w:val="none" w:sz="0" w:space="0" w:color="auto"/>
        <w:left w:val="none" w:sz="0" w:space="0" w:color="auto"/>
        <w:bottom w:val="none" w:sz="0" w:space="0" w:color="auto"/>
        <w:right w:val="none" w:sz="0" w:space="0" w:color="auto"/>
      </w:divBdr>
    </w:div>
    <w:div w:id="1382708983">
      <w:bodyDiv w:val="1"/>
      <w:marLeft w:val="0"/>
      <w:marRight w:val="0"/>
      <w:marTop w:val="0"/>
      <w:marBottom w:val="0"/>
      <w:divBdr>
        <w:top w:val="none" w:sz="0" w:space="0" w:color="auto"/>
        <w:left w:val="none" w:sz="0" w:space="0" w:color="auto"/>
        <w:bottom w:val="none" w:sz="0" w:space="0" w:color="auto"/>
        <w:right w:val="none" w:sz="0" w:space="0" w:color="auto"/>
      </w:divBdr>
    </w:div>
    <w:div w:id="1390761274">
      <w:bodyDiv w:val="1"/>
      <w:marLeft w:val="0"/>
      <w:marRight w:val="0"/>
      <w:marTop w:val="0"/>
      <w:marBottom w:val="0"/>
      <w:divBdr>
        <w:top w:val="none" w:sz="0" w:space="0" w:color="auto"/>
        <w:left w:val="none" w:sz="0" w:space="0" w:color="auto"/>
        <w:bottom w:val="none" w:sz="0" w:space="0" w:color="auto"/>
        <w:right w:val="none" w:sz="0" w:space="0" w:color="auto"/>
      </w:divBdr>
    </w:div>
    <w:div w:id="1403912920">
      <w:bodyDiv w:val="1"/>
      <w:marLeft w:val="0"/>
      <w:marRight w:val="0"/>
      <w:marTop w:val="0"/>
      <w:marBottom w:val="0"/>
      <w:divBdr>
        <w:top w:val="none" w:sz="0" w:space="0" w:color="auto"/>
        <w:left w:val="none" w:sz="0" w:space="0" w:color="auto"/>
        <w:bottom w:val="none" w:sz="0" w:space="0" w:color="auto"/>
        <w:right w:val="none" w:sz="0" w:space="0" w:color="auto"/>
      </w:divBdr>
    </w:div>
    <w:div w:id="1432823149">
      <w:bodyDiv w:val="1"/>
      <w:marLeft w:val="0"/>
      <w:marRight w:val="0"/>
      <w:marTop w:val="0"/>
      <w:marBottom w:val="0"/>
      <w:divBdr>
        <w:top w:val="none" w:sz="0" w:space="0" w:color="auto"/>
        <w:left w:val="none" w:sz="0" w:space="0" w:color="auto"/>
        <w:bottom w:val="none" w:sz="0" w:space="0" w:color="auto"/>
        <w:right w:val="none" w:sz="0" w:space="0" w:color="auto"/>
      </w:divBdr>
    </w:div>
    <w:div w:id="1453860494">
      <w:bodyDiv w:val="1"/>
      <w:marLeft w:val="0"/>
      <w:marRight w:val="0"/>
      <w:marTop w:val="0"/>
      <w:marBottom w:val="0"/>
      <w:divBdr>
        <w:top w:val="none" w:sz="0" w:space="0" w:color="auto"/>
        <w:left w:val="none" w:sz="0" w:space="0" w:color="auto"/>
        <w:bottom w:val="none" w:sz="0" w:space="0" w:color="auto"/>
        <w:right w:val="none" w:sz="0" w:space="0" w:color="auto"/>
      </w:divBdr>
    </w:div>
    <w:div w:id="1463109013">
      <w:bodyDiv w:val="1"/>
      <w:marLeft w:val="0"/>
      <w:marRight w:val="0"/>
      <w:marTop w:val="0"/>
      <w:marBottom w:val="0"/>
      <w:divBdr>
        <w:top w:val="none" w:sz="0" w:space="0" w:color="auto"/>
        <w:left w:val="none" w:sz="0" w:space="0" w:color="auto"/>
        <w:bottom w:val="none" w:sz="0" w:space="0" w:color="auto"/>
        <w:right w:val="none" w:sz="0" w:space="0" w:color="auto"/>
      </w:divBdr>
    </w:div>
    <w:div w:id="1465735610">
      <w:bodyDiv w:val="1"/>
      <w:marLeft w:val="0"/>
      <w:marRight w:val="0"/>
      <w:marTop w:val="0"/>
      <w:marBottom w:val="0"/>
      <w:divBdr>
        <w:top w:val="none" w:sz="0" w:space="0" w:color="auto"/>
        <w:left w:val="none" w:sz="0" w:space="0" w:color="auto"/>
        <w:bottom w:val="none" w:sz="0" w:space="0" w:color="auto"/>
        <w:right w:val="none" w:sz="0" w:space="0" w:color="auto"/>
      </w:divBdr>
    </w:div>
    <w:div w:id="1501384392">
      <w:bodyDiv w:val="1"/>
      <w:marLeft w:val="0"/>
      <w:marRight w:val="0"/>
      <w:marTop w:val="0"/>
      <w:marBottom w:val="0"/>
      <w:divBdr>
        <w:top w:val="none" w:sz="0" w:space="0" w:color="auto"/>
        <w:left w:val="none" w:sz="0" w:space="0" w:color="auto"/>
        <w:bottom w:val="none" w:sz="0" w:space="0" w:color="auto"/>
        <w:right w:val="none" w:sz="0" w:space="0" w:color="auto"/>
      </w:divBdr>
    </w:div>
    <w:div w:id="1509755515">
      <w:bodyDiv w:val="1"/>
      <w:marLeft w:val="0"/>
      <w:marRight w:val="0"/>
      <w:marTop w:val="0"/>
      <w:marBottom w:val="0"/>
      <w:divBdr>
        <w:top w:val="none" w:sz="0" w:space="0" w:color="auto"/>
        <w:left w:val="none" w:sz="0" w:space="0" w:color="auto"/>
        <w:bottom w:val="none" w:sz="0" w:space="0" w:color="auto"/>
        <w:right w:val="none" w:sz="0" w:space="0" w:color="auto"/>
      </w:divBdr>
    </w:div>
    <w:div w:id="1538421921">
      <w:bodyDiv w:val="1"/>
      <w:marLeft w:val="0"/>
      <w:marRight w:val="0"/>
      <w:marTop w:val="0"/>
      <w:marBottom w:val="0"/>
      <w:divBdr>
        <w:top w:val="none" w:sz="0" w:space="0" w:color="auto"/>
        <w:left w:val="none" w:sz="0" w:space="0" w:color="auto"/>
        <w:bottom w:val="none" w:sz="0" w:space="0" w:color="auto"/>
        <w:right w:val="none" w:sz="0" w:space="0" w:color="auto"/>
      </w:divBdr>
    </w:div>
    <w:div w:id="1564024833">
      <w:bodyDiv w:val="1"/>
      <w:marLeft w:val="0"/>
      <w:marRight w:val="0"/>
      <w:marTop w:val="0"/>
      <w:marBottom w:val="0"/>
      <w:divBdr>
        <w:top w:val="none" w:sz="0" w:space="0" w:color="auto"/>
        <w:left w:val="none" w:sz="0" w:space="0" w:color="auto"/>
        <w:bottom w:val="none" w:sz="0" w:space="0" w:color="auto"/>
        <w:right w:val="none" w:sz="0" w:space="0" w:color="auto"/>
      </w:divBdr>
    </w:div>
    <w:div w:id="1594389582">
      <w:bodyDiv w:val="1"/>
      <w:marLeft w:val="0"/>
      <w:marRight w:val="0"/>
      <w:marTop w:val="0"/>
      <w:marBottom w:val="0"/>
      <w:divBdr>
        <w:top w:val="none" w:sz="0" w:space="0" w:color="auto"/>
        <w:left w:val="none" w:sz="0" w:space="0" w:color="auto"/>
        <w:bottom w:val="none" w:sz="0" w:space="0" w:color="auto"/>
        <w:right w:val="none" w:sz="0" w:space="0" w:color="auto"/>
      </w:divBdr>
    </w:div>
    <w:div w:id="1618218724">
      <w:bodyDiv w:val="1"/>
      <w:marLeft w:val="0"/>
      <w:marRight w:val="0"/>
      <w:marTop w:val="0"/>
      <w:marBottom w:val="0"/>
      <w:divBdr>
        <w:top w:val="none" w:sz="0" w:space="0" w:color="auto"/>
        <w:left w:val="none" w:sz="0" w:space="0" w:color="auto"/>
        <w:bottom w:val="none" w:sz="0" w:space="0" w:color="auto"/>
        <w:right w:val="none" w:sz="0" w:space="0" w:color="auto"/>
      </w:divBdr>
    </w:div>
    <w:div w:id="1621764290">
      <w:bodyDiv w:val="1"/>
      <w:marLeft w:val="0"/>
      <w:marRight w:val="0"/>
      <w:marTop w:val="0"/>
      <w:marBottom w:val="0"/>
      <w:divBdr>
        <w:top w:val="none" w:sz="0" w:space="0" w:color="auto"/>
        <w:left w:val="none" w:sz="0" w:space="0" w:color="auto"/>
        <w:bottom w:val="none" w:sz="0" w:space="0" w:color="auto"/>
        <w:right w:val="none" w:sz="0" w:space="0" w:color="auto"/>
      </w:divBdr>
    </w:div>
    <w:div w:id="1644240216">
      <w:bodyDiv w:val="1"/>
      <w:marLeft w:val="0"/>
      <w:marRight w:val="0"/>
      <w:marTop w:val="0"/>
      <w:marBottom w:val="0"/>
      <w:divBdr>
        <w:top w:val="none" w:sz="0" w:space="0" w:color="auto"/>
        <w:left w:val="none" w:sz="0" w:space="0" w:color="auto"/>
        <w:bottom w:val="none" w:sz="0" w:space="0" w:color="auto"/>
        <w:right w:val="none" w:sz="0" w:space="0" w:color="auto"/>
      </w:divBdr>
    </w:div>
    <w:div w:id="1649673104">
      <w:bodyDiv w:val="1"/>
      <w:marLeft w:val="0"/>
      <w:marRight w:val="0"/>
      <w:marTop w:val="0"/>
      <w:marBottom w:val="0"/>
      <w:divBdr>
        <w:top w:val="none" w:sz="0" w:space="0" w:color="auto"/>
        <w:left w:val="none" w:sz="0" w:space="0" w:color="auto"/>
        <w:bottom w:val="none" w:sz="0" w:space="0" w:color="auto"/>
        <w:right w:val="none" w:sz="0" w:space="0" w:color="auto"/>
      </w:divBdr>
    </w:div>
    <w:div w:id="1659336755">
      <w:bodyDiv w:val="1"/>
      <w:marLeft w:val="0"/>
      <w:marRight w:val="0"/>
      <w:marTop w:val="0"/>
      <w:marBottom w:val="0"/>
      <w:divBdr>
        <w:top w:val="none" w:sz="0" w:space="0" w:color="auto"/>
        <w:left w:val="none" w:sz="0" w:space="0" w:color="auto"/>
        <w:bottom w:val="none" w:sz="0" w:space="0" w:color="auto"/>
        <w:right w:val="none" w:sz="0" w:space="0" w:color="auto"/>
      </w:divBdr>
    </w:div>
    <w:div w:id="1679580672">
      <w:bodyDiv w:val="1"/>
      <w:marLeft w:val="0"/>
      <w:marRight w:val="0"/>
      <w:marTop w:val="0"/>
      <w:marBottom w:val="0"/>
      <w:divBdr>
        <w:top w:val="none" w:sz="0" w:space="0" w:color="auto"/>
        <w:left w:val="none" w:sz="0" w:space="0" w:color="auto"/>
        <w:bottom w:val="none" w:sz="0" w:space="0" w:color="auto"/>
        <w:right w:val="none" w:sz="0" w:space="0" w:color="auto"/>
      </w:divBdr>
    </w:div>
    <w:div w:id="1730492622">
      <w:bodyDiv w:val="1"/>
      <w:marLeft w:val="0"/>
      <w:marRight w:val="0"/>
      <w:marTop w:val="0"/>
      <w:marBottom w:val="0"/>
      <w:divBdr>
        <w:top w:val="none" w:sz="0" w:space="0" w:color="auto"/>
        <w:left w:val="none" w:sz="0" w:space="0" w:color="auto"/>
        <w:bottom w:val="none" w:sz="0" w:space="0" w:color="auto"/>
        <w:right w:val="none" w:sz="0" w:space="0" w:color="auto"/>
      </w:divBdr>
    </w:div>
    <w:div w:id="1742409854">
      <w:bodyDiv w:val="1"/>
      <w:marLeft w:val="0"/>
      <w:marRight w:val="0"/>
      <w:marTop w:val="0"/>
      <w:marBottom w:val="0"/>
      <w:divBdr>
        <w:top w:val="none" w:sz="0" w:space="0" w:color="auto"/>
        <w:left w:val="none" w:sz="0" w:space="0" w:color="auto"/>
        <w:bottom w:val="none" w:sz="0" w:space="0" w:color="auto"/>
        <w:right w:val="none" w:sz="0" w:space="0" w:color="auto"/>
      </w:divBdr>
    </w:div>
    <w:div w:id="1752659930">
      <w:bodyDiv w:val="1"/>
      <w:marLeft w:val="0"/>
      <w:marRight w:val="0"/>
      <w:marTop w:val="0"/>
      <w:marBottom w:val="0"/>
      <w:divBdr>
        <w:top w:val="none" w:sz="0" w:space="0" w:color="auto"/>
        <w:left w:val="none" w:sz="0" w:space="0" w:color="auto"/>
        <w:bottom w:val="none" w:sz="0" w:space="0" w:color="auto"/>
        <w:right w:val="none" w:sz="0" w:space="0" w:color="auto"/>
      </w:divBdr>
    </w:div>
    <w:div w:id="1772512739">
      <w:bodyDiv w:val="1"/>
      <w:marLeft w:val="0"/>
      <w:marRight w:val="0"/>
      <w:marTop w:val="0"/>
      <w:marBottom w:val="0"/>
      <w:divBdr>
        <w:top w:val="none" w:sz="0" w:space="0" w:color="auto"/>
        <w:left w:val="none" w:sz="0" w:space="0" w:color="auto"/>
        <w:bottom w:val="none" w:sz="0" w:space="0" w:color="auto"/>
        <w:right w:val="none" w:sz="0" w:space="0" w:color="auto"/>
      </w:divBdr>
    </w:div>
    <w:div w:id="1782341287">
      <w:bodyDiv w:val="1"/>
      <w:marLeft w:val="0"/>
      <w:marRight w:val="0"/>
      <w:marTop w:val="0"/>
      <w:marBottom w:val="0"/>
      <w:divBdr>
        <w:top w:val="none" w:sz="0" w:space="0" w:color="auto"/>
        <w:left w:val="none" w:sz="0" w:space="0" w:color="auto"/>
        <w:bottom w:val="none" w:sz="0" w:space="0" w:color="auto"/>
        <w:right w:val="none" w:sz="0" w:space="0" w:color="auto"/>
      </w:divBdr>
    </w:div>
    <w:div w:id="1782604403">
      <w:bodyDiv w:val="1"/>
      <w:marLeft w:val="0"/>
      <w:marRight w:val="0"/>
      <w:marTop w:val="0"/>
      <w:marBottom w:val="0"/>
      <w:divBdr>
        <w:top w:val="none" w:sz="0" w:space="0" w:color="auto"/>
        <w:left w:val="none" w:sz="0" w:space="0" w:color="auto"/>
        <w:bottom w:val="none" w:sz="0" w:space="0" w:color="auto"/>
        <w:right w:val="none" w:sz="0" w:space="0" w:color="auto"/>
      </w:divBdr>
    </w:div>
    <w:div w:id="1802576160">
      <w:bodyDiv w:val="1"/>
      <w:marLeft w:val="0"/>
      <w:marRight w:val="0"/>
      <w:marTop w:val="0"/>
      <w:marBottom w:val="0"/>
      <w:divBdr>
        <w:top w:val="none" w:sz="0" w:space="0" w:color="auto"/>
        <w:left w:val="none" w:sz="0" w:space="0" w:color="auto"/>
        <w:bottom w:val="none" w:sz="0" w:space="0" w:color="auto"/>
        <w:right w:val="none" w:sz="0" w:space="0" w:color="auto"/>
      </w:divBdr>
    </w:div>
    <w:div w:id="1825468978">
      <w:bodyDiv w:val="1"/>
      <w:marLeft w:val="0"/>
      <w:marRight w:val="0"/>
      <w:marTop w:val="0"/>
      <w:marBottom w:val="0"/>
      <w:divBdr>
        <w:top w:val="none" w:sz="0" w:space="0" w:color="auto"/>
        <w:left w:val="none" w:sz="0" w:space="0" w:color="auto"/>
        <w:bottom w:val="none" w:sz="0" w:space="0" w:color="auto"/>
        <w:right w:val="none" w:sz="0" w:space="0" w:color="auto"/>
      </w:divBdr>
    </w:div>
    <w:div w:id="1840382808">
      <w:bodyDiv w:val="1"/>
      <w:marLeft w:val="0"/>
      <w:marRight w:val="0"/>
      <w:marTop w:val="0"/>
      <w:marBottom w:val="0"/>
      <w:divBdr>
        <w:top w:val="none" w:sz="0" w:space="0" w:color="auto"/>
        <w:left w:val="none" w:sz="0" w:space="0" w:color="auto"/>
        <w:bottom w:val="none" w:sz="0" w:space="0" w:color="auto"/>
        <w:right w:val="none" w:sz="0" w:space="0" w:color="auto"/>
      </w:divBdr>
    </w:div>
    <w:div w:id="1869756635">
      <w:bodyDiv w:val="1"/>
      <w:marLeft w:val="0"/>
      <w:marRight w:val="0"/>
      <w:marTop w:val="0"/>
      <w:marBottom w:val="0"/>
      <w:divBdr>
        <w:top w:val="none" w:sz="0" w:space="0" w:color="auto"/>
        <w:left w:val="none" w:sz="0" w:space="0" w:color="auto"/>
        <w:bottom w:val="none" w:sz="0" w:space="0" w:color="auto"/>
        <w:right w:val="none" w:sz="0" w:space="0" w:color="auto"/>
      </w:divBdr>
    </w:div>
    <w:div w:id="1871263641">
      <w:bodyDiv w:val="1"/>
      <w:marLeft w:val="0"/>
      <w:marRight w:val="0"/>
      <w:marTop w:val="0"/>
      <w:marBottom w:val="0"/>
      <w:divBdr>
        <w:top w:val="none" w:sz="0" w:space="0" w:color="auto"/>
        <w:left w:val="none" w:sz="0" w:space="0" w:color="auto"/>
        <w:bottom w:val="none" w:sz="0" w:space="0" w:color="auto"/>
        <w:right w:val="none" w:sz="0" w:space="0" w:color="auto"/>
      </w:divBdr>
    </w:div>
    <w:div w:id="1876889705">
      <w:bodyDiv w:val="1"/>
      <w:marLeft w:val="0"/>
      <w:marRight w:val="0"/>
      <w:marTop w:val="0"/>
      <w:marBottom w:val="0"/>
      <w:divBdr>
        <w:top w:val="none" w:sz="0" w:space="0" w:color="auto"/>
        <w:left w:val="none" w:sz="0" w:space="0" w:color="auto"/>
        <w:bottom w:val="none" w:sz="0" w:space="0" w:color="auto"/>
        <w:right w:val="none" w:sz="0" w:space="0" w:color="auto"/>
      </w:divBdr>
    </w:div>
    <w:div w:id="1918205056">
      <w:bodyDiv w:val="1"/>
      <w:marLeft w:val="0"/>
      <w:marRight w:val="0"/>
      <w:marTop w:val="0"/>
      <w:marBottom w:val="0"/>
      <w:divBdr>
        <w:top w:val="none" w:sz="0" w:space="0" w:color="auto"/>
        <w:left w:val="none" w:sz="0" w:space="0" w:color="auto"/>
        <w:bottom w:val="none" w:sz="0" w:space="0" w:color="auto"/>
        <w:right w:val="none" w:sz="0" w:space="0" w:color="auto"/>
      </w:divBdr>
    </w:div>
    <w:div w:id="1922059882">
      <w:bodyDiv w:val="1"/>
      <w:marLeft w:val="0"/>
      <w:marRight w:val="0"/>
      <w:marTop w:val="0"/>
      <w:marBottom w:val="0"/>
      <w:divBdr>
        <w:top w:val="none" w:sz="0" w:space="0" w:color="auto"/>
        <w:left w:val="none" w:sz="0" w:space="0" w:color="auto"/>
        <w:bottom w:val="none" w:sz="0" w:space="0" w:color="auto"/>
        <w:right w:val="none" w:sz="0" w:space="0" w:color="auto"/>
      </w:divBdr>
    </w:div>
    <w:div w:id="1927419057">
      <w:bodyDiv w:val="1"/>
      <w:marLeft w:val="0"/>
      <w:marRight w:val="0"/>
      <w:marTop w:val="0"/>
      <w:marBottom w:val="0"/>
      <w:divBdr>
        <w:top w:val="none" w:sz="0" w:space="0" w:color="auto"/>
        <w:left w:val="none" w:sz="0" w:space="0" w:color="auto"/>
        <w:bottom w:val="none" w:sz="0" w:space="0" w:color="auto"/>
        <w:right w:val="none" w:sz="0" w:space="0" w:color="auto"/>
      </w:divBdr>
    </w:div>
    <w:div w:id="1996563397">
      <w:bodyDiv w:val="1"/>
      <w:marLeft w:val="0"/>
      <w:marRight w:val="0"/>
      <w:marTop w:val="0"/>
      <w:marBottom w:val="0"/>
      <w:divBdr>
        <w:top w:val="none" w:sz="0" w:space="0" w:color="auto"/>
        <w:left w:val="none" w:sz="0" w:space="0" w:color="auto"/>
        <w:bottom w:val="none" w:sz="0" w:space="0" w:color="auto"/>
        <w:right w:val="none" w:sz="0" w:space="0" w:color="auto"/>
      </w:divBdr>
    </w:div>
    <w:div w:id="2005815732">
      <w:bodyDiv w:val="1"/>
      <w:marLeft w:val="0"/>
      <w:marRight w:val="0"/>
      <w:marTop w:val="0"/>
      <w:marBottom w:val="0"/>
      <w:divBdr>
        <w:top w:val="none" w:sz="0" w:space="0" w:color="auto"/>
        <w:left w:val="none" w:sz="0" w:space="0" w:color="auto"/>
        <w:bottom w:val="none" w:sz="0" w:space="0" w:color="auto"/>
        <w:right w:val="none" w:sz="0" w:space="0" w:color="auto"/>
      </w:divBdr>
    </w:div>
    <w:div w:id="2021274502">
      <w:bodyDiv w:val="1"/>
      <w:marLeft w:val="0"/>
      <w:marRight w:val="0"/>
      <w:marTop w:val="0"/>
      <w:marBottom w:val="0"/>
      <w:divBdr>
        <w:top w:val="none" w:sz="0" w:space="0" w:color="auto"/>
        <w:left w:val="none" w:sz="0" w:space="0" w:color="auto"/>
        <w:bottom w:val="none" w:sz="0" w:space="0" w:color="auto"/>
        <w:right w:val="none" w:sz="0" w:space="0" w:color="auto"/>
      </w:divBdr>
    </w:div>
    <w:div w:id="2036728330">
      <w:bodyDiv w:val="1"/>
      <w:marLeft w:val="0"/>
      <w:marRight w:val="0"/>
      <w:marTop w:val="0"/>
      <w:marBottom w:val="0"/>
      <w:divBdr>
        <w:top w:val="none" w:sz="0" w:space="0" w:color="auto"/>
        <w:left w:val="none" w:sz="0" w:space="0" w:color="auto"/>
        <w:bottom w:val="none" w:sz="0" w:space="0" w:color="auto"/>
        <w:right w:val="none" w:sz="0" w:space="0" w:color="auto"/>
      </w:divBdr>
    </w:div>
    <w:div w:id="2041393666">
      <w:bodyDiv w:val="1"/>
      <w:marLeft w:val="0"/>
      <w:marRight w:val="0"/>
      <w:marTop w:val="0"/>
      <w:marBottom w:val="0"/>
      <w:divBdr>
        <w:top w:val="none" w:sz="0" w:space="0" w:color="auto"/>
        <w:left w:val="none" w:sz="0" w:space="0" w:color="auto"/>
        <w:bottom w:val="none" w:sz="0" w:space="0" w:color="auto"/>
        <w:right w:val="none" w:sz="0" w:space="0" w:color="auto"/>
      </w:divBdr>
    </w:div>
    <w:div w:id="2053840285">
      <w:bodyDiv w:val="1"/>
      <w:marLeft w:val="0"/>
      <w:marRight w:val="0"/>
      <w:marTop w:val="0"/>
      <w:marBottom w:val="0"/>
      <w:divBdr>
        <w:top w:val="none" w:sz="0" w:space="0" w:color="auto"/>
        <w:left w:val="none" w:sz="0" w:space="0" w:color="auto"/>
        <w:bottom w:val="none" w:sz="0" w:space="0" w:color="auto"/>
        <w:right w:val="none" w:sz="0" w:space="0" w:color="auto"/>
      </w:divBdr>
    </w:div>
    <w:div w:id="2072118383">
      <w:bodyDiv w:val="1"/>
      <w:marLeft w:val="0"/>
      <w:marRight w:val="0"/>
      <w:marTop w:val="0"/>
      <w:marBottom w:val="0"/>
      <w:divBdr>
        <w:top w:val="none" w:sz="0" w:space="0" w:color="auto"/>
        <w:left w:val="none" w:sz="0" w:space="0" w:color="auto"/>
        <w:bottom w:val="none" w:sz="0" w:space="0" w:color="auto"/>
        <w:right w:val="none" w:sz="0" w:space="0" w:color="auto"/>
      </w:divBdr>
    </w:div>
    <w:div w:id="2091076552">
      <w:bodyDiv w:val="1"/>
      <w:marLeft w:val="0"/>
      <w:marRight w:val="0"/>
      <w:marTop w:val="0"/>
      <w:marBottom w:val="0"/>
      <w:divBdr>
        <w:top w:val="none" w:sz="0" w:space="0" w:color="auto"/>
        <w:left w:val="none" w:sz="0" w:space="0" w:color="auto"/>
        <w:bottom w:val="none" w:sz="0" w:space="0" w:color="auto"/>
        <w:right w:val="none" w:sz="0" w:space="0" w:color="auto"/>
      </w:divBdr>
    </w:div>
    <w:div w:id="2098668351">
      <w:bodyDiv w:val="1"/>
      <w:marLeft w:val="0"/>
      <w:marRight w:val="0"/>
      <w:marTop w:val="0"/>
      <w:marBottom w:val="0"/>
      <w:divBdr>
        <w:top w:val="none" w:sz="0" w:space="0" w:color="auto"/>
        <w:left w:val="none" w:sz="0" w:space="0" w:color="auto"/>
        <w:bottom w:val="none" w:sz="0" w:space="0" w:color="auto"/>
        <w:right w:val="none" w:sz="0" w:space="0" w:color="auto"/>
      </w:divBdr>
    </w:div>
    <w:div w:id="2115467777">
      <w:bodyDiv w:val="1"/>
      <w:marLeft w:val="0"/>
      <w:marRight w:val="0"/>
      <w:marTop w:val="0"/>
      <w:marBottom w:val="0"/>
      <w:divBdr>
        <w:top w:val="none" w:sz="0" w:space="0" w:color="auto"/>
        <w:left w:val="none" w:sz="0" w:space="0" w:color="auto"/>
        <w:bottom w:val="none" w:sz="0" w:space="0" w:color="auto"/>
        <w:right w:val="none" w:sz="0" w:space="0" w:color="auto"/>
      </w:divBdr>
    </w:div>
    <w:div w:id="2123068428">
      <w:bodyDiv w:val="1"/>
      <w:marLeft w:val="0"/>
      <w:marRight w:val="0"/>
      <w:marTop w:val="0"/>
      <w:marBottom w:val="0"/>
      <w:divBdr>
        <w:top w:val="none" w:sz="0" w:space="0" w:color="auto"/>
        <w:left w:val="none" w:sz="0" w:space="0" w:color="auto"/>
        <w:bottom w:val="none" w:sz="0" w:space="0" w:color="auto"/>
        <w:right w:val="none" w:sz="0" w:space="0" w:color="auto"/>
      </w:divBdr>
    </w:div>
    <w:div w:id="213925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0D2DD-96E1-438A-9F03-26DEFF42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21288</TotalTime>
  <Pages>1</Pages>
  <Words>5942</Words>
  <Characters>35653</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mwicinska</cp:lastModifiedBy>
  <cp:revision>939</cp:revision>
  <cp:lastPrinted>2024-11-04T07:11:00Z</cp:lastPrinted>
  <dcterms:created xsi:type="dcterms:W3CDTF">2011-10-28T11:04:00Z</dcterms:created>
  <dcterms:modified xsi:type="dcterms:W3CDTF">2024-11-04T09:59:00Z</dcterms:modified>
</cp:coreProperties>
</file>