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B2634B" w:rsidRPr="008B0A56" w:rsidRDefault="006E625D" w:rsidP="008B0A56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B16FB">
        <w:rPr>
          <w:sz w:val="24"/>
          <w:szCs w:val="24"/>
        </w:rPr>
        <w:t>Znak: PL-I.673</w:t>
      </w:r>
      <w:r w:rsidR="007534F9">
        <w:rPr>
          <w:sz w:val="24"/>
          <w:szCs w:val="24"/>
        </w:rPr>
        <w:t>0</w:t>
      </w:r>
      <w:r w:rsidRPr="009B16FB">
        <w:rPr>
          <w:sz w:val="24"/>
          <w:szCs w:val="24"/>
        </w:rPr>
        <w:t>.</w:t>
      </w:r>
      <w:r w:rsidR="00A63F75">
        <w:rPr>
          <w:sz w:val="24"/>
          <w:szCs w:val="24"/>
        </w:rPr>
        <w:t>52</w:t>
      </w:r>
      <w:r w:rsidRPr="009B16FB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9B16FB">
        <w:rPr>
          <w:sz w:val="24"/>
          <w:szCs w:val="24"/>
        </w:rPr>
        <w:t xml:space="preserve">                        </w:t>
      </w:r>
      <w:r w:rsidR="00146AC8">
        <w:rPr>
          <w:sz w:val="24"/>
          <w:szCs w:val="24"/>
        </w:rPr>
        <w:t xml:space="preserve">                       </w:t>
      </w:r>
      <w:r w:rsidRPr="009B16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9B16FB">
        <w:rPr>
          <w:sz w:val="24"/>
          <w:szCs w:val="24"/>
        </w:rPr>
        <w:t xml:space="preserve">Gorzyce, dnia </w:t>
      </w:r>
      <w:r w:rsidR="00D67931">
        <w:rPr>
          <w:sz w:val="24"/>
          <w:szCs w:val="24"/>
        </w:rPr>
        <w:t>0</w:t>
      </w:r>
      <w:r w:rsidR="00A63F75">
        <w:rPr>
          <w:sz w:val="24"/>
          <w:szCs w:val="24"/>
        </w:rPr>
        <w:t>5</w:t>
      </w:r>
      <w:r w:rsidR="00540B9C">
        <w:rPr>
          <w:sz w:val="24"/>
          <w:szCs w:val="24"/>
        </w:rPr>
        <w:t xml:space="preserve"> </w:t>
      </w:r>
      <w:r w:rsidR="00D67931">
        <w:rPr>
          <w:sz w:val="24"/>
          <w:szCs w:val="24"/>
        </w:rPr>
        <w:t>stycznia</w:t>
      </w:r>
      <w:r w:rsidRPr="009B16FB">
        <w:rPr>
          <w:sz w:val="24"/>
          <w:szCs w:val="24"/>
        </w:rPr>
        <w:t xml:space="preserve"> 202</w:t>
      </w:r>
      <w:r w:rsidR="00D67931">
        <w:rPr>
          <w:sz w:val="24"/>
          <w:szCs w:val="24"/>
        </w:rPr>
        <w:t>4</w:t>
      </w:r>
      <w:r w:rsidRPr="009B16FB">
        <w:rPr>
          <w:sz w:val="24"/>
          <w:szCs w:val="24"/>
        </w:rPr>
        <w:t xml:space="preserve"> r.</w:t>
      </w:r>
    </w:p>
    <w:p w:rsidR="00540B9C" w:rsidRDefault="00540B9C" w:rsidP="00F314E8">
      <w:pPr>
        <w:rPr>
          <w:b/>
          <w:bCs/>
          <w:sz w:val="28"/>
          <w:szCs w:val="24"/>
        </w:rPr>
      </w:pPr>
    </w:p>
    <w:p w:rsidR="00540B9C" w:rsidRDefault="00540B9C" w:rsidP="00F27BBB">
      <w:pPr>
        <w:jc w:val="center"/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27BBB" w:rsidRPr="008B39A1" w:rsidRDefault="00F27BBB" w:rsidP="00F27BBB">
      <w:pPr>
        <w:jc w:val="center"/>
        <w:rPr>
          <w:b/>
          <w:bCs/>
          <w:sz w:val="24"/>
          <w:szCs w:val="24"/>
        </w:rPr>
      </w:pPr>
    </w:p>
    <w:p w:rsidR="00F314E8" w:rsidRDefault="00F314E8" w:rsidP="0064067E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F314E8" w:rsidRDefault="00F314E8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  <w:r w:rsidRPr="00F314E8">
        <w:rPr>
          <w:sz w:val="24"/>
        </w:rPr>
        <w:t xml:space="preserve">Na podstawie art. 10 §1 oraz z art. 49 ustawy z dnia 14 czerwca 1960 r. Kodeks Postępowania Administracyjnego  (tekst jedn. </w:t>
      </w:r>
      <w:r w:rsidRPr="00F314E8">
        <w:rPr>
          <w:color w:val="000000"/>
          <w:sz w:val="24"/>
          <w:shd w:val="clear" w:color="auto" w:fill="FFFFFF"/>
        </w:rPr>
        <w:t xml:space="preserve">Dz.U. z 2023 r. poz. 775 z </w:t>
      </w:r>
      <w:proofErr w:type="spellStart"/>
      <w:r w:rsidRPr="00F314E8">
        <w:rPr>
          <w:color w:val="000000"/>
          <w:sz w:val="24"/>
          <w:shd w:val="clear" w:color="auto" w:fill="FFFFFF"/>
        </w:rPr>
        <w:t>późn</w:t>
      </w:r>
      <w:proofErr w:type="spellEnd"/>
      <w:r w:rsidRPr="00F314E8">
        <w:rPr>
          <w:color w:val="000000"/>
          <w:sz w:val="24"/>
          <w:shd w:val="clear" w:color="auto" w:fill="FFFFFF"/>
        </w:rPr>
        <w:t>. zm.)</w:t>
      </w:r>
      <w:r>
        <w:rPr>
          <w:sz w:val="22"/>
        </w:rPr>
        <w:t xml:space="preserve">, art. 53 ust. 1c w zw. z </w:t>
      </w:r>
      <w:r w:rsidR="00BE751F" w:rsidRPr="00BE751F">
        <w:rPr>
          <w:sz w:val="24"/>
        </w:rPr>
        <w:t xml:space="preserve"> art. 54 ust. 4 ustawy z dnia</w:t>
      </w:r>
      <w:r w:rsidR="00BE751F" w:rsidRPr="00BE751F">
        <w:rPr>
          <w:b/>
          <w:sz w:val="24"/>
        </w:rPr>
        <w:t xml:space="preserve">  </w:t>
      </w:r>
      <w:r w:rsidR="00F27BBB" w:rsidRPr="00BE751F">
        <w:rPr>
          <w:sz w:val="24"/>
        </w:rPr>
        <w:t xml:space="preserve">z dnia 27 marca 2003 r. o planowaniu </w:t>
      </w:r>
      <w:r w:rsidR="00EA089A">
        <w:rPr>
          <w:sz w:val="24"/>
        </w:rPr>
        <w:br/>
      </w:r>
      <w:r w:rsidR="00F27BBB" w:rsidRPr="00BE751F">
        <w:rPr>
          <w:sz w:val="24"/>
        </w:rPr>
        <w:t xml:space="preserve">i zagospodarowaniu </w:t>
      </w:r>
      <w:r w:rsidR="00146AC8">
        <w:rPr>
          <w:sz w:val="24"/>
        </w:rPr>
        <w:t>przestrzennym (</w:t>
      </w:r>
      <w:proofErr w:type="spellStart"/>
      <w:r w:rsidR="00146AC8">
        <w:rPr>
          <w:sz w:val="24"/>
        </w:rPr>
        <w:t>t</w:t>
      </w:r>
      <w:r w:rsidR="00006D55">
        <w:rPr>
          <w:sz w:val="24"/>
        </w:rPr>
        <w:t>.</w:t>
      </w:r>
      <w:r w:rsidR="00146AC8">
        <w:rPr>
          <w:sz w:val="24"/>
        </w:rPr>
        <w:t>j</w:t>
      </w:r>
      <w:proofErr w:type="spellEnd"/>
      <w:r w:rsidR="00146AC8">
        <w:rPr>
          <w:sz w:val="24"/>
        </w:rPr>
        <w:t>. Dz. U. z 2023 r. poz. 977</w:t>
      </w:r>
      <w:r w:rsidR="00F27BBB" w:rsidRPr="00BE751F">
        <w:rPr>
          <w:sz w:val="24"/>
        </w:rPr>
        <w:t xml:space="preserve"> z </w:t>
      </w:r>
      <w:proofErr w:type="spellStart"/>
      <w:r w:rsidR="00F27BBB" w:rsidRPr="00BE751F">
        <w:rPr>
          <w:sz w:val="24"/>
        </w:rPr>
        <w:t>późn</w:t>
      </w:r>
      <w:proofErr w:type="spellEnd"/>
      <w:r w:rsidR="00F27BBB" w:rsidRPr="00BE751F">
        <w:rPr>
          <w:sz w:val="24"/>
        </w:rPr>
        <w:t>. zm.),</w:t>
      </w:r>
      <w:r w:rsidR="00BE751F" w:rsidRPr="00BE751F">
        <w:rPr>
          <w:sz w:val="24"/>
        </w:rPr>
        <w:t xml:space="preserve"> </w:t>
      </w:r>
    </w:p>
    <w:p w:rsidR="00F314E8" w:rsidRDefault="00F314E8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D67931" w:rsidRPr="00F314E8" w:rsidRDefault="00D67931" w:rsidP="00D67931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>z a w i a d a m i a m</w:t>
      </w:r>
    </w:p>
    <w:p w:rsidR="00D67931" w:rsidRDefault="00D67931" w:rsidP="00D67931">
      <w:pPr>
        <w:ind w:left="284"/>
        <w:jc w:val="both"/>
        <w:rPr>
          <w:sz w:val="24"/>
          <w:szCs w:val="24"/>
        </w:rPr>
      </w:pPr>
      <w:r>
        <w:rPr>
          <w:sz w:val="24"/>
        </w:rPr>
        <w:t xml:space="preserve">- że w związku z prowadzonym postępowaniem w sprawie wydania decyzji o warunkach zabudowy dla inwestycji pn. </w:t>
      </w:r>
      <w:r w:rsidRPr="00477DCC">
        <w:rPr>
          <w:i/>
          <w:sz w:val="24"/>
          <w:szCs w:val="24"/>
        </w:rPr>
        <w:t xml:space="preserve">„Instalacja fotowoltaiczna „Sokolniki 1” o mocy do 9MW </w:t>
      </w:r>
      <w:r>
        <w:rPr>
          <w:i/>
          <w:sz w:val="24"/>
          <w:szCs w:val="24"/>
        </w:rPr>
        <w:br/>
      </w:r>
      <w:r w:rsidRPr="00477DCC">
        <w:rPr>
          <w:i/>
          <w:sz w:val="24"/>
          <w:szCs w:val="24"/>
        </w:rPr>
        <w:t>z możliwością budowy do dziewięciu odrębnych instalacji fotowoltaicznych o sumarycznej mocy  do 9 MW ze stacjami transformatorowymi, m</w:t>
      </w:r>
      <w:r>
        <w:rPr>
          <w:i/>
          <w:sz w:val="24"/>
          <w:szCs w:val="24"/>
        </w:rPr>
        <w:t xml:space="preserve">agazynami energii (opcjonalnie) </w:t>
      </w:r>
      <w:r w:rsidRPr="00477DCC">
        <w:rPr>
          <w:i/>
          <w:sz w:val="24"/>
          <w:szCs w:val="24"/>
        </w:rPr>
        <w:t>inwerterami/</w:t>
      </w:r>
      <w:r>
        <w:rPr>
          <w:i/>
          <w:sz w:val="24"/>
          <w:szCs w:val="24"/>
        </w:rPr>
        <w:t xml:space="preserve"> </w:t>
      </w:r>
      <w:r w:rsidRPr="00477DCC">
        <w:rPr>
          <w:i/>
          <w:sz w:val="24"/>
          <w:szCs w:val="24"/>
        </w:rPr>
        <w:t xml:space="preserve">falownikami, konstrukcjami wsporczymi wraz z modułami, okablowaniami </w:t>
      </w:r>
      <w:proofErr w:type="spellStart"/>
      <w:r w:rsidRPr="00477DCC">
        <w:rPr>
          <w:i/>
          <w:sz w:val="24"/>
          <w:szCs w:val="24"/>
        </w:rPr>
        <w:t>nn</w:t>
      </w:r>
      <w:proofErr w:type="spellEnd"/>
      <w:r w:rsidRPr="00477DCC">
        <w:rPr>
          <w:i/>
          <w:sz w:val="24"/>
          <w:szCs w:val="24"/>
        </w:rPr>
        <w:t xml:space="preserve">, </w:t>
      </w:r>
      <w:proofErr w:type="spellStart"/>
      <w:r w:rsidRPr="00477DCC">
        <w:rPr>
          <w:i/>
          <w:sz w:val="24"/>
          <w:szCs w:val="24"/>
        </w:rPr>
        <w:t>sn</w:t>
      </w:r>
      <w:proofErr w:type="spellEnd"/>
      <w:r w:rsidRPr="00477DCC">
        <w:rPr>
          <w:i/>
          <w:sz w:val="24"/>
          <w:szCs w:val="24"/>
        </w:rPr>
        <w:t xml:space="preserve"> i niezbędną infrastrukturą towarzyszącą umieszczoną częściowo w działkach drogowych”</w:t>
      </w:r>
      <w:r w:rsidRPr="00477DCC">
        <w:rPr>
          <w:sz w:val="24"/>
          <w:szCs w:val="24"/>
        </w:rPr>
        <w:t xml:space="preserve"> na terenie inwestycji stanowiącym działki nr ewid. 704, 730, 762, 759/2, 703/4, 703/6, 834/1, 763, 835/2, 834/2, 833/2, 832/2 (część) 828/2 (część), 693, (część) 767, 753 (część), 790/1 (część) obręb Sokolniki, jednostka ewidencyjna Gorzyce, powiat tarnobrzeski.</w:t>
      </w:r>
    </w:p>
    <w:p w:rsidR="00D67931" w:rsidRPr="00477DCC" w:rsidRDefault="00D67931" w:rsidP="00D67931">
      <w:pPr>
        <w:jc w:val="both"/>
        <w:rPr>
          <w:sz w:val="24"/>
          <w:szCs w:val="24"/>
        </w:rPr>
      </w:pPr>
    </w:p>
    <w:p w:rsidR="00D67931" w:rsidRPr="00317AB0" w:rsidRDefault="00D67931" w:rsidP="00D67931">
      <w:pPr>
        <w:pStyle w:val="NormalnyWeb"/>
        <w:spacing w:before="0"/>
        <w:ind w:left="284"/>
        <w:jc w:val="both"/>
        <w:rPr>
          <w:b/>
        </w:rPr>
      </w:pPr>
      <w:r w:rsidRPr="00317AB0">
        <w:rPr>
          <w:b/>
        </w:rPr>
        <w:t xml:space="preserve">- skompletowane zostały akta sprawy odnośnie wydania rozstrzygnięcia </w:t>
      </w:r>
      <w:r>
        <w:rPr>
          <w:b/>
        </w:rPr>
        <w:br/>
      </w:r>
      <w:r w:rsidRPr="00317AB0">
        <w:rPr>
          <w:b/>
        </w:rPr>
        <w:t>w przedmiotowej sprawie.</w:t>
      </w:r>
    </w:p>
    <w:p w:rsidR="00D67931" w:rsidRDefault="00D67931" w:rsidP="00D67931">
      <w:pPr>
        <w:pStyle w:val="NormalnyWeb"/>
        <w:spacing w:before="0"/>
        <w:ind w:left="284"/>
        <w:jc w:val="both"/>
      </w:pPr>
    </w:p>
    <w:p w:rsidR="00D67931" w:rsidRDefault="00D67931" w:rsidP="00D67931">
      <w:pPr>
        <w:pStyle w:val="NormalnyWeb"/>
        <w:spacing w:before="0"/>
        <w:ind w:left="284" w:firstLine="425"/>
        <w:jc w:val="both"/>
      </w:pPr>
      <w:r w:rsidRPr="00BE423E">
        <w:t xml:space="preserve">Strony postępowania mogą zapoznać się z aktami sprawy w Urzędzie </w:t>
      </w:r>
      <w:r>
        <w:t>Gminy Gorzyce</w:t>
      </w:r>
      <w:r w:rsidRPr="00BE423E">
        <w:t xml:space="preserve"> przy ul. </w:t>
      </w:r>
      <w:r>
        <w:t>Sandomierskiej 75, 39-432 Gorzyce.</w:t>
      </w:r>
    </w:p>
    <w:p w:rsidR="00D67931" w:rsidRPr="00BE423E" w:rsidRDefault="00D67931" w:rsidP="00D67931">
      <w:pPr>
        <w:pStyle w:val="NormalnyWeb"/>
        <w:spacing w:before="0"/>
        <w:ind w:left="284" w:firstLine="425"/>
        <w:jc w:val="both"/>
      </w:pPr>
      <w:r>
        <w:t>U</w:t>
      </w:r>
      <w:r w:rsidRPr="00BE423E">
        <w:t>wagi i wnioski w przedmiocie planowanej i</w:t>
      </w:r>
      <w:r>
        <w:t xml:space="preserve">nwestycji można złożyć w formie </w:t>
      </w:r>
      <w:r w:rsidRPr="00BE423E">
        <w:t xml:space="preserve">pisemnej, za pośrednictwem operatora pocztowego, poprzez </w:t>
      </w:r>
      <w:proofErr w:type="spellStart"/>
      <w:r w:rsidRPr="00BE423E">
        <w:t>ePUAP</w:t>
      </w:r>
      <w:proofErr w:type="spellEnd"/>
      <w:r w:rsidRPr="00BE423E">
        <w:t xml:space="preserve"> lub osobiście</w:t>
      </w:r>
      <w:r>
        <w:t>,</w:t>
      </w:r>
      <w:r w:rsidRPr="00BE423E">
        <w:t xml:space="preserve"> poprzez skrzynkę podawczą umieszczoną w </w:t>
      </w:r>
      <w:r>
        <w:t xml:space="preserve">biurze obsługi mieszkańca (w godzinach pracy urzędu) </w:t>
      </w:r>
      <w:r>
        <w:br/>
        <w:t>w terminie 7 dni od dnia otrzymania niniejszego zawiadomienia.</w:t>
      </w:r>
    </w:p>
    <w:p w:rsidR="00D67931" w:rsidRPr="006044EA" w:rsidRDefault="00D67931" w:rsidP="00D67931">
      <w:pPr>
        <w:ind w:left="284" w:right="-28" w:firstLine="425"/>
        <w:jc w:val="both"/>
        <w:rPr>
          <w:sz w:val="24"/>
        </w:rPr>
      </w:pPr>
      <w:r w:rsidRPr="006044EA">
        <w:rPr>
          <w:sz w:val="24"/>
        </w:rPr>
        <w:t>W przypadku nieskorzystania przez strony z tego uprawnienia, tut. organ po upływie wyznaczonego terminu podejmie decyzję w oparciu o dowody znajdujące się w aktach sprawy.</w:t>
      </w:r>
    </w:p>
    <w:p w:rsidR="00F314E8" w:rsidRDefault="00F314E8" w:rsidP="0064067E">
      <w:pPr>
        <w:spacing w:line="276" w:lineRule="auto"/>
        <w:jc w:val="both"/>
        <w:rPr>
          <w:sz w:val="24"/>
        </w:rPr>
      </w:pPr>
    </w:p>
    <w:p w:rsidR="00F314E8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Przepisu art. 34 § 1 Kodeksu postępowania administracyjnego nie stosuje się”</w:t>
      </w:r>
      <w:r>
        <w:rPr>
          <w:i/>
        </w:rPr>
        <w:t xml:space="preserve"> </w:t>
      </w:r>
    </w:p>
    <w:p w:rsidR="00F314E8" w:rsidRPr="005E28A0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 w:rsidRPr="005E28A0">
        <w:rPr>
          <w:b/>
        </w:rPr>
        <w:lastRenderedPageBreak/>
        <w:t>Obwieszczenie</w:t>
      </w:r>
      <w:r>
        <w:rPr>
          <w:b/>
        </w:rPr>
        <w:t xml:space="preserve"> niniejsze</w:t>
      </w:r>
      <w:r w:rsidRPr="005E28A0">
        <w:rPr>
          <w:b/>
        </w:rPr>
        <w:t xml:space="preserve"> kierowane jest do właścicieli nieruchomości sąsiadujących z planowaną inwestycją, będących nieruchomościami o nieuregulowanym stanie prawnym lub nieruchomościami dla których nie uzyskano danych pozwalających na ustalenie adresu właściciela lub użytkownika wieczystego nieruchomości</w:t>
      </w:r>
    </w:p>
    <w:p w:rsidR="00F314E8" w:rsidRPr="00062DE3" w:rsidRDefault="00F314E8" w:rsidP="00F314E8">
      <w:pPr>
        <w:pStyle w:val="NormalnyWeb"/>
        <w:spacing w:before="0" w:line="276" w:lineRule="auto"/>
        <w:ind w:left="284"/>
        <w:jc w:val="both"/>
        <w:rPr>
          <w:b/>
          <w:szCs w:val="24"/>
        </w:rPr>
      </w:pPr>
      <w:r>
        <w:rPr>
          <w:b/>
        </w:rPr>
        <w:tab/>
      </w:r>
      <w:r w:rsidRPr="00062DE3">
        <w:rPr>
          <w:szCs w:val="24"/>
        </w:rP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F314E8" w:rsidRPr="00136F76" w:rsidRDefault="00F314E8" w:rsidP="0064067E">
      <w:pPr>
        <w:spacing w:line="276" w:lineRule="auto"/>
        <w:jc w:val="both"/>
      </w:pPr>
    </w:p>
    <w:p w:rsidR="007534F9" w:rsidRDefault="007534F9" w:rsidP="008B0A56">
      <w:pPr>
        <w:pStyle w:val="Tekstpodstawowy"/>
        <w:spacing w:after="0"/>
        <w:rPr>
          <w:sz w:val="24"/>
        </w:rPr>
      </w:pPr>
    </w:p>
    <w:p w:rsidR="00006D55" w:rsidRDefault="00006D55" w:rsidP="003033A3">
      <w:pPr>
        <w:pStyle w:val="Tekstpodstawowy"/>
        <w:spacing w:after="0"/>
        <w:jc w:val="right"/>
        <w:rPr>
          <w:sz w:val="24"/>
        </w:rPr>
      </w:pPr>
    </w:p>
    <w:p w:rsidR="00136F76" w:rsidRDefault="00136F76" w:rsidP="003033A3">
      <w:pPr>
        <w:pStyle w:val="Tekstpodstawowy"/>
        <w:spacing w:after="0"/>
        <w:jc w:val="right"/>
        <w:rPr>
          <w:sz w:val="24"/>
        </w:rPr>
      </w:pPr>
    </w:p>
    <w:p w:rsidR="00136F76" w:rsidRDefault="003B1E40" w:rsidP="003B1E40">
      <w:pPr>
        <w:pStyle w:val="Tekstpodstawowy"/>
        <w:spacing w:after="0"/>
        <w:ind w:left="6372"/>
        <w:jc w:val="center"/>
        <w:rPr>
          <w:sz w:val="24"/>
          <w:u w:val="single"/>
        </w:rPr>
      </w:pPr>
      <w:r>
        <w:rPr>
          <w:sz w:val="24"/>
        </w:rPr>
        <w:t>Wójt</w:t>
      </w:r>
      <w:r>
        <w:rPr>
          <w:sz w:val="24"/>
        </w:rPr>
        <w:br/>
        <w:t xml:space="preserve">mgr Leszek </w:t>
      </w:r>
      <w:proofErr w:type="spellStart"/>
      <w:r>
        <w:rPr>
          <w:sz w:val="24"/>
        </w:rPr>
        <w:t>Surdy</w:t>
      </w:r>
      <w:proofErr w:type="spellEnd"/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64067E">
      <w:pPr>
        <w:pStyle w:val="Tekstpodstawowy"/>
        <w:spacing w:after="0"/>
        <w:jc w:val="both"/>
        <w:rPr>
          <w:sz w:val="24"/>
          <w:u w:val="single"/>
        </w:rPr>
      </w:pPr>
    </w:p>
    <w:p w:rsidR="00136F76" w:rsidRDefault="00136F76" w:rsidP="00540B9C">
      <w:pPr>
        <w:pStyle w:val="Tekstpodstawowy"/>
        <w:spacing w:after="0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D843B3">
      <w:pPr>
        <w:pStyle w:val="Tekstpodstawowy"/>
        <w:spacing w:after="0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63F75">
      <w:pPr>
        <w:pStyle w:val="Tekstpodstawowy"/>
        <w:spacing w:after="0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3B1E40" w:rsidRDefault="003B1E40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  <w:bookmarkStart w:id="0" w:name="_GoBack"/>
      <w:bookmarkEnd w:id="0"/>
    </w:p>
    <w:p w:rsidR="00D67931" w:rsidRDefault="00D6793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D67931" w:rsidRDefault="00D6793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D67931" w:rsidRDefault="00D6793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9874FF" w:rsidRDefault="009874FF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9874FF" w:rsidP="00F314E8">
      <w:pPr>
        <w:pStyle w:val="NormalnyWeb"/>
        <w:spacing w:before="0"/>
        <w:ind w:left="284"/>
        <w:jc w:val="both"/>
        <w:rPr>
          <w:i/>
          <w:szCs w:val="24"/>
        </w:rPr>
      </w:pPr>
      <w:r w:rsidRPr="00A31E14">
        <w:rPr>
          <w:i/>
          <w:szCs w:val="24"/>
        </w:rPr>
        <w:t>Sporządził:</w:t>
      </w:r>
      <w:r>
        <w:rPr>
          <w:szCs w:val="24"/>
        </w:rPr>
        <w:t xml:space="preserve"> </w:t>
      </w:r>
      <w:r w:rsidRPr="009874FF">
        <w:rPr>
          <w:i/>
          <w:szCs w:val="24"/>
        </w:rPr>
        <w:t>podinspektor</w:t>
      </w:r>
      <w:r>
        <w:rPr>
          <w:szCs w:val="24"/>
        </w:rPr>
        <w:t xml:space="preserve"> </w:t>
      </w:r>
      <w:r w:rsidRPr="009874FF">
        <w:rPr>
          <w:i/>
          <w:szCs w:val="24"/>
        </w:rPr>
        <w:t>Bartłomie</w:t>
      </w:r>
      <w:r w:rsidR="00F314E8">
        <w:rPr>
          <w:i/>
          <w:szCs w:val="24"/>
        </w:rPr>
        <w:t>j Paciorek tel. 15 8362 075 w.12</w:t>
      </w:r>
    </w:p>
    <w:sectPr w:rsidR="007A7DEA" w:rsidRPr="00F3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3545E"/>
    <w:rsid w:val="00136F76"/>
    <w:rsid w:val="00146AC8"/>
    <w:rsid w:val="00184D96"/>
    <w:rsid w:val="001B6CBD"/>
    <w:rsid w:val="002651D3"/>
    <w:rsid w:val="002B3792"/>
    <w:rsid w:val="003033A3"/>
    <w:rsid w:val="003B1E40"/>
    <w:rsid w:val="003B419C"/>
    <w:rsid w:val="003E1259"/>
    <w:rsid w:val="00444BCC"/>
    <w:rsid w:val="005063E2"/>
    <w:rsid w:val="00540B9C"/>
    <w:rsid w:val="005F56E3"/>
    <w:rsid w:val="00626A1E"/>
    <w:rsid w:val="0064067E"/>
    <w:rsid w:val="006C353D"/>
    <w:rsid w:val="006E625D"/>
    <w:rsid w:val="007534F9"/>
    <w:rsid w:val="007A7DEA"/>
    <w:rsid w:val="007E7F37"/>
    <w:rsid w:val="008B0A56"/>
    <w:rsid w:val="009874FF"/>
    <w:rsid w:val="009F5E44"/>
    <w:rsid w:val="00A31E14"/>
    <w:rsid w:val="00A51E7A"/>
    <w:rsid w:val="00A63F75"/>
    <w:rsid w:val="00A71DF6"/>
    <w:rsid w:val="00AA7CED"/>
    <w:rsid w:val="00B2634B"/>
    <w:rsid w:val="00B64D99"/>
    <w:rsid w:val="00BE751F"/>
    <w:rsid w:val="00D67931"/>
    <w:rsid w:val="00D843B3"/>
    <w:rsid w:val="00D9191E"/>
    <w:rsid w:val="00D940E2"/>
    <w:rsid w:val="00D97B32"/>
    <w:rsid w:val="00DB31CF"/>
    <w:rsid w:val="00DC4393"/>
    <w:rsid w:val="00EA089A"/>
    <w:rsid w:val="00F27BBB"/>
    <w:rsid w:val="00F3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b.paciorek</cp:lastModifiedBy>
  <cp:revision>3</cp:revision>
  <cp:lastPrinted>2023-12-06T10:35:00Z</cp:lastPrinted>
  <dcterms:created xsi:type="dcterms:W3CDTF">2024-01-05T12:06:00Z</dcterms:created>
  <dcterms:modified xsi:type="dcterms:W3CDTF">2024-01-05T12:06:00Z</dcterms:modified>
</cp:coreProperties>
</file>